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ascii="黑体" w:hAnsi="黑体" w:eastAsia="黑体" w:cs="黑体"/>
          <w:sz w:val="32"/>
          <w:szCs w:val="32"/>
        </w:rPr>
      </w:pPr>
      <w:r>
        <w:rPr>
          <w:rFonts w:hint="eastAsia" w:ascii="黑体" w:hAnsi="黑体" w:eastAsia="黑体" w:cs="黑体"/>
          <w:sz w:val="32"/>
          <w:szCs w:val="32"/>
        </w:rPr>
        <w:t>附件1</w:t>
      </w:r>
    </w:p>
    <w:p>
      <w:pPr>
        <w:pStyle w:val="6"/>
        <w:spacing w:line="540" w:lineRule="exact"/>
        <w:ind w:left="0" w:firstLine="880" w:firstLineChars="200"/>
        <w:jc w:val="center"/>
        <w:rPr>
          <w:rFonts w:ascii="方正小标宋简体" w:hAnsi="方正小标宋简体" w:eastAsia="方正小标宋简体" w:cs="方正小标宋简体"/>
          <w:sz w:val="44"/>
          <w:szCs w:val="44"/>
          <w:lang w:val="en-US" w:bidi="ar-SA"/>
        </w:rPr>
      </w:pPr>
    </w:p>
    <w:p>
      <w:pPr>
        <w:pStyle w:val="6"/>
        <w:spacing w:line="540" w:lineRule="exact"/>
        <w:ind w:left="0" w:firstLine="880" w:firstLineChars="200"/>
        <w:jc w:val="center"/>
        <w:rPr>
          <w:rFonts w:ascii="方正小标宋简体" w:hAnsi="方正小标宋简体" w:eastAsia="方正小标宋简体" w:cs="方正小标宋简体"/>
          <w:sz w:val="44"/>
          <w:szCs w:val="44"/>
          <w:lang w:val="en-US" w:bidi="ar-SA"/>
        </w:rPr>
      </w:pPr>
      <w:bookmarkStart w:id="10" w:name="_GoBack"/>
      <w:r>
        <w:rPr>
          <w:rFonts w:hint="eastAsia" w:ascii="方正小标宋简体" w:hAnsi="方正小标宋简体" w:eastAsia="方正小标宋简体" w:cs="方正小标宋简体"/>
          <w:sz w:val="44"/>
          <w:szCs w:val="44"/>
          <w:lang w:val="en-US" w:bidi="ar-SA"/>
        </w:rPr>
        <w:t>线上笔试设备要求和操作流程说明</w:t>
      </w:r>
      <w:bookmarkEnd w:id="10"/>
    </w:p>
    <w:p>
      <w:pPr>
        <w:pStyle w:val="2"/>
        <w:widowControl/>
        <w:spacing w:beforeAutospacing="0" w:afterAutospacing="0" w:line="560" w:lineRule="exact"/>
        <w:rPr>
          <w:rFonts w:ascii="仿宋" w:hAnsi="仿宋" w:eastAsia="仿宋"/>
          <w:b/>
          <w:bCs/>
          <w:sz w:val="32"/>
          <w:szCs w:val="32"/>
        </w:rPr>
      </w:pPr>
    </w:p>
    <w:p>
      <w:pPr>
        <w:pStyle w:val="6"/>
        <w:spacing w:line="540" w:lineRule="exact"/>
        <w:ind w:left="840" w:firstLine="0"/>
        <w:rPr>
          <w:rFonts w:ascii="黑体" w:hAnsi="黑体" w:eastAsia="黑体" w:cs="黑体"/>
          <w:sz w:val="32"/>
          <w:szCs w:val="32"/>
        </w:rPr>
      </w:pPr>
      <w:r>
        <w:rPr>
          <w:rFonts w:hint="eastAsia" w:ascii="黑体" w:hAnsi="黑体" w:eastAsia="黑体" w:cs="黑体"/>
          <w:sz w:val="32"/>
          <w:szCs w:val="32"/>
          <w:lang w:val="en-US"/>
        </w:rPr>
        <w:t>一.</w:t>
      </w:r>
      <w:r>
        <w:rPr>
          <w:rFonts w:hint="eastAsia" w:ascii="黑体" w:hAnsi="黑体" w:eastAsia="黑体" w:cs="黑体"/>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考生自备带有麦克风、摄像头和储电功能的电脑（建议使用笔记本电脑，以防考试中途断电），电脑配置要求：</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（1）操作系统：Windows 7、Windows 10（禁止使用双系统、iOS系统）；</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（2）内存：4G（含）以上（可用内存至少2G以上）；</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（3）网络：可连接互联网（确保网络正常，稳定带宽4M以上，不建议使用手机热点）；</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（4）硬盘：</w:t>
      </w:r>
      <w:bookmarkStart w:id="0" w:name="_Hlk89423752"/>
      <w:r>
        <w:rPr>
          <w:rFonts w:hint="eastAsia" w:ascii="仿宋_GB2312" w:hAnsi="仿宋_GB2312" w:eastAsia="仿宋_GB2312" w:cs="仿宋_GB2312"/>
          <w:sz w:val="32"/>
          <w:szCs w:val="32"/>
        </w:rPr>
        <w:t>软件默认安装在C盘，电脑C盘至少20G（含）以上可用空间；</w:t>
      </w:r>
      <w:bookmarkEnd w:id="0"/>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（5）摄像头：计算机自带摄像头或外接摄像头；</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（6）麦克风：计算机自带具有收音功能的麦克风或外接麦克风（如需外接麦克风，请将其放置在桌面上，正式考试期间请不要佩戴耳机）。 </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（7）请考生自行安装中文输入法（由于微软拼音输入法不稳定，推荐使用搜狗输入法）。</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由于移动设备参数标准繁多，考生必须下载测试以确保移动端软件能够正常使用。</w:t>
      </w:r>
    </w:p>
    <w:p>
      <w:pPr>
        <w:pStyle w:val="6"/>
        <w:spacing w:line="540" w:lineRule="exact"/>
        <w:ind w:left="0" w:firstLineChars="200"/>
        <w:rPr>
          <w:rFonts w:ascii="黑体" w:hAnsi="黑体" w:eastAsia="黑体" w:cs="黑体"/>
          <w:sz w:val="32"/>
          <w:szCs w:val="32"/>
          <w:lang w:val="en-US"/>
        </w:rPr>
      </w:pPr>
      <w:r>
        <w:rPr>
          <w:rFonts w:hint="eastAsia" w:ascii="黑体" w:hAnsi="黑体" w:eastAsia="黑体" w:cs="黑体"/>
          <w:sz w:val="32"/>
          <w:szCs w:val="32"/>
          <w:lang w:val="en-US"/>
        </w:rPr>
        <w:t>二、下载安装考生端</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请考生在10月11日10:00—10月12日23:00期间凭本人姓名、身份证号和准考证号登录</w:t>
      </w:r>
      <w:bookmarkStart w:id="1" w:name="_Hlk89423844"/>
      <w:r>
        <w:rPr>
          <w:rFonts w:hint="eastAsia" w:ascii="仿宋_GB2312" w:hAnsi="仿宋_GB2312" w:eastAsia="仿宋_GB2312" w:cs="仿宋_GB2312"/>
          <w:sz w:val="32"/>
          <w:szCs w:val="32"/>
        </w:rPr>
        <w:t>“智考云考生平台”</w:t>
      </w:r>
      <w:bookmarkEnd w:id="1"/>
      <w:r>
        <w:rPr>
          <w:rFonts w:hint="eastAsia" w:ascii="仿宋_GB2312" w:hAnsi="仿宋_GB2312" w:eastAsia="仿宋_GB2312" w:cs="仿宋_GB2312"/>
          <w:sz w:val="32"/>
          <w:szCs w:val="32"/>
        </w:rPr>
        <w:t>https://vict.zhikaocn.com，下载并安装考生端。以往参加过类似考试的，也需要重新下载安装本次考生端软件。超过规定时间后，下载通道即关闭。</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保障考试能够顺利进行，下载安装考生端前，请先卸载360安全卫士、360杀毒、2345安全卫士、金山毒霸、腾讯电脑管家、McAfee、鲁大师等所有可能会影响考试作答或与系统软件无法兼容的杀毒工具。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（1）考生端由电脑端“智考云”及移动端“智考通”两部分构成，考生必须同时下载两个客户端，并按照《操作手册》中的指导正确安装、测试，才可完成考试。</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（3）考生下载、安装时所使用的准考证号必须与模拟考试、正式考试时所使用的准考证号一致。</w:t>
      </w:r>
    </w:p>
    <w:p>
      <w:pPr>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（5）下载</w:t>
      </w:r>
      <w:bookmarkStart w:id="2" w:name="_Hlk54969699"/>
      <w:r>
        <w:rPr>
          <w:rFonts w:hint="eastAsia" w:ascii="仿宋_GB2312" w:hAnsi="仿宋_GB2312" w:eastAsia="仿宋_GB2312" w:cs="仿宋_GB2312"/>
          <w:sz w:val="32"/>
          <w:szCs w:val="32"/>
          <w:highlight w:val="none"/>
        </w:rPr>
        <w:t>电脑端“智考云”</w:t>
      </w:r>
      <w:bookmarkEnd w:id="2"/>
      <w:r>
        <w:rPr>
          <w:rFonts w:hint="eastAsia" w:ascii="仿宋_GB2312" w:hAnsi="仿宋_GB2312" w:eastAsia="仿宋_GB2312" w:cs="仿宋_GB2312"/>
          <w:sz w:val="32"/>
          <w:szCs w:val="32"/>
          <w:highlight w:val="none"/>
        </w:rPr>
        <w:t>安装包后，请及时安装、测试。超过规定时间后，下载通道即关闭。未下载本次考试“智考云”考生端的，将无法参加正式考试。</w:t>
      </w:r>
    </w:p>
    <w:p>
      <w:pPr>
        <w:pStyle w:val="6"/>
        <w:spacing w:line="540" w:lineRule="exact"/>
        <w:ind w:left="0" w:firstLineChars="200"/>
        <w:rPr>
          <w:rFonts w:ascii="黑体" w:hAnsi="黑体" w:eastAsia="黑体" w:cs="黑体"/>
          <w:sz w:val="32"/>
          <w:szCs w:val="32"/>
          <w:highlight w:val="none"/>
          <w:lang w:val="en-US"/>
        </w:rPr>
      </w:pPr>
      <w:r>
        <w:rPr>
          <w:rFonts w:hint="eastAsia" w:ascii="黑体" w:hAnsi="黑体" w:eastAsia="黑体" w:cs="黑体"/>
          <w:sz w:val="32"/>
          <w:szCs w:val="32"/>
          <w:highlight w:val="none"/>
          <w:lang w:val="en-US"/>
        </w:rPr>
        <w:t>三、考前准备</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（1）在正式开始考试前，请考生将设备及网络调试到最佳状态。考试过程中由于设备硬件故障、断电断</w:t>
      </w:r>
      <w:r>
        <w:rPr>
          <w:rFonts w:hint="eastAsia" w:ascii="仿宋_GB2312" w:hAnsi="仿宋_GB2312" w:eastAsia="仿宋_GB2312" w:cs="仿宋_GB2312"/>
          <w:sz w:val="32"/>
          <w:szCs w:val="32"/>
        </w:rPr>
        <w:t>网等导致考试无法正常进行的，由考生自行承担责任。</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（2）考生必须</w:t>
      </w:r>
      <w:r>
        <w:rPr>
          <w:rFonts w:hint="eastAsia" w:ascii="仿宋_GB2312" w:hAnsi="仿宋_GB2312" w:eastAsia="仿宋_GB2312" w:cs="仿宋_GB2312"/>
          <w:sz w:val="32"/>
          <w:szCs w:val="32"/>
          <w:highlight w:val="none"/>
        </w:rPr>
        <w:t>关闭电脑系统自动更新，</w:t>
      </w:r>
      <w:bookmarkStart w:id="3" w:name="_Hlk89424106"/>
      <w:r>
        <w:rPr>
          <w:rFonts w:hint="eastAsia" w:ascii="仿宋_GB2312" w:hAnsi="仿宋_GB2312" w:eastAsia="仿宋_GB2312" w:cs="仿宋_GB2312"/>
          <w:sz w:val="32"/>
          <w:szCs w:val="32"/>
          <w:highlight w:val="none"/>
        </w:rPr>
        <w:t>由于电</w:t>
      </w:r>
      <w:r>
        <w:rPr>
          <w:rFonts w:hint="eastAsia" w:ascii="仿宋_GB2312" w:hAnsi="仿宋_GB2312" w:eastAsia="仿宋_GB2312" w:cs="仿宋_GB2312"/>
          <w:sz w:val="32"/>
          <w:szCs w:val="32"/>
        </w:rPr>
        <w:t>脑系统自动下载、自动更新导致故障而影响考试的，由考生自行承担责任。</w:t>
      </w:r>
    </w:p>
    <w:bookmarkEnd w:id="3"/>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4" w:name="_Hlk89424118"/>
      <w:r>
        <w:rPr>
          <w:rFonts w:hint="eastAsia" w:ascii="仿宋_GB2312" w:hAnsi="仿宋_GB2312" w:eastAsia="仿宋_GB2312" w:cs="仿宋_GB2312"/>
          <w:sz w:val="32"/>
          <w:szCs w:val="32"/>
        </w:rPr>
        <w:t>考生所在的考场环境应为光线充足、封闭、无其他人、无外界干扰的安静场所，场所内不能放置任何书籍及影像资料等，考生不得在网吧、茶馆、图书馆等公共区域参加考试。</w:t>
      </w:r>
      <w:bookmarkEnd w:id="4"/>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（4）考生应参照说明书中《智考云在线考试规范》的要求，调整好摄像头的拍摄角度和身体坐姿，并确保上半身能够在电脑端的摄像范围中，拍摄角度应避免逆光。</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（5）考生不得使用滤镜等可能导致本人严重失真的设备，上半身不得有饰品，上衣不带纽扣，不得遮挡面部（不得戴口罩），不得戴耳机。</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bookmarkStart w:id="5" w:name="_Hlk89424164"/>
      <w:r>
        <w:rPr>
          <w:rFonts w:hint="eastAsia" w:ascii="仿宋_GB2312" w:hAnsi="仿宋_GB2312" w:eastAsia="仿宋_GB2312" w:cs="仿宋_GB2312"/>
          <w:sz w:val="32"/>
          <w:szCs w:val="32"/>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5"/>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（7）考生端账号为考生本人身份证号和准考证号，系统登录采用人证、人脸双重识别。考试全程请确保为考生本人，如发现替考、作弊等违纪行为的，</w:t>
      </w:r>
      <w:bookmarkStart w:id="6" w:name="_Hlk89424187"/>
      <w:r>
        <w:rPr>
          <w:rFonts w:hint="eastAsia" w:ascii="仿宋_GB2312" w:hAnsi="仿宋_GB2312" w:eastAsia="仿宋_GB2312" w:cs="仿宋_GB2312"/>
          <w:sz w:val="32"/>
          <w:szCs w:val="32"/>
        </w:rPr>
        <w:t>一律按违纪处理</w:t>
      </w:r>
      <w:bookmarkEnd w:id="6"/>
      <w:r>
        <w:rPr>
          <w:rFonts w:hint="eastAsia" w:ascii="仿宋_GB2312" w:hAnsi="仿宋_GB2312" w:eastAsia="仿宋_GB2312" w:cs="仿宋_GB2312"/>
          <w:sz w:val="32"/>
          <w:szCs w:val="32"/>
        </w:rPr>
        <w:t>。</w:t>
      </w:r>
    </w:p>
    <w:p>
      <w:pPr>
        <w:pStyle w:val="6"/>
        <w:spacing w:line="540" w:lineRule="exact"/>
        <w:ind w:left="0" w:firstLineChars="200"/>
        <w:rPr>
          <w:rFonts w:ascii="黑体" w:hAnsi="黑体" w:eastAsia="黑体" w:cs="黑体"/>
          <w:sz w:val="32"/>
          <w:szCs w:val="32"/>
          <w:lang w:val="en-US"/>
        </w:rPr>
      </w:pPr>
      <w:r>
        <w:rPr>
          <w:rFonts w:hint="eastAsia" w:ascii="黑体" w:hAnsi="黑体" w:eastAsia="黑体" w:cs="黑体"/>
          <w:sz w:val="32"/>
          <w:szCs w:val="32"/>
          <w:lang w:val="en-US"/>
        </w:rPr>
        <w:t>四、模拟考试</w:t>
      </w:r>
    </w:p>
    <w:p>
      <w:pPr>
        <w:spacing w:line="54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考生下载安装“智考云”在线考试系统考生端后，需在规定的模拟考试时间内依次登录移动端“智考通”和电脑端“智考云”参加模拟考试。模拟考试期间，每人每天只能模拟考试一次。</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模拟考试时间：2022年10月11日</w:t>
      </w:r>
      <w:bookmarkStart w:id="7" w:name="_Hlk69135667"/>
      <w:r>
        <w:rPr>
          <w:rFonts w:hint="eastAsia" w:ascii="仿宋_GB2312" w:hAnsi="仿宋_GB2312" w:eastAsia="仿宋_GB2312" w:cs="仿宋_GB2312"/>
          <w:sz w:val="32"/>
          <w:szCs w:val="32"/>
        </w:rPr>
        <w:t>—</w:t>
      </w:r>
      <w:bookmarkEnd w:id="7"/>
      <w:r>
        <w:rPr>
          <w:rFonts w:hint="eastAsia" w:ascii="仿宋_GB2312" w:hAnsi="仿宋_GB2312" w:eastAsia="仿宋_GB2312" w:cs="仿宋_GB2312"/>
          <w:sz w:val="32"/>
          <w:szCs w:val="32"/>
        </w:rPr>
        <w:t>10月12日，每日10:00—24:00。</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模拟考试注意事项：</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（2）请考生务必测试作答考试系统内的每一种题型，确保设备能够完成点击作答、输入作答操作。具体的试题信息、题型信息等要求以正式考试的内容为准。</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（3）请考生自行安装中文输入法（由于微软拼音输入法不稳定，推荐使用搜狗输入法）。模拟考试期间请认真测试键盘及输入法是否能够正常打字。</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（6）模拟测试顺利完成后，不要将电脑设备作其他用途；在正式考试前，不要重新安装杀毒软件或电脑防护类软件。</w:t>
      </w:r>
    </w:p>
    <w:p>
      <w:pPr>
        <w:pStyle w:val="6"/>
        <w:spacing w:line="540" w:lineRule="exact"/>
        <w:ind w:left="0" w:firstLineChars="200"/>
        <w:rPr>
          <w:rFonts w:ascii="黑体" w:hAnsi="黑体" w:eastAsia="黑体" w:cs="黑体"/>
          <w:sz w:val="32"/>
          <w:szCs w:val="32"/>
          <w:lang w:val="en-US"/>
        </w:rPr>
      </w:pPr>
      <w:r>
        <w:rPr>
          <w:rFonts w:hint="eastAsia" w:ascii="黑体" w:hAnsi="黑体" w:eastAsia="黑体" w:cs="黑体"/>
          <w:sz w:val="32"/>
          <w:szCs w:val="32"/>
          <w:lang w:val="en-US"/>
        </w:rPr>
        <w:t>五、正式考试</w:t>
      </w:r>
    </w:p>
    <w:p>
      <w:pPr>
        <w:spacing w:line="540" w:lineRule="exact"/>
        <w:ind w:left="6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（一）考试安排</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正式考试时间为2022年10月15日，请各位考生按照规定时间参加考试，具体安排如下：</w:t>
      </w:r>
    </w:p>
    <w:p>
      <w:pPr>
        <w:spacing w:line="540" w:lineRule="exact"/>
        <w:ind w:firstLine="640" w:firstLineChars="200"/>
        <w:rPr>
          <w:rFonts w:ascii="仿宋" w:hAnsi="仿宋" w:eastAsia="仿宋" w:cs="Times New Roman"/>
          <w:sz w:val="32"/>
          <w:szCs w:val="32"/>
        </w:rPr>
      </w:pPr>
    </w:p>
    <w:tbl>
      <w:tblPr>
        <w:tblStyle w:val="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596"/>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jc w:val="center"/>
        </w:trPr>
        <w:tc>
          <w:tcPr>
            <w:tcW w:w="3085" w:type="dxa"/>
            <w:vAlign w:val="center"/>
          </w:tcPr>
          <w:p>
            <w:pPr>
              <w:spacing w:line="540" w:lineRule="exact"/>
              <w:jc w:val="center"/>
              <w:rPr>
                <w:rFonts w:ascii="仿宋" w:hAnsi="仿宋" w:eastAsia="仿宋" w:cs="Times New Roman"/>
                <w:color w:val="auto"/>
                <w:sz w:val="32"/>
                <w:szCs w:val="32"/>
              </w:rPr>
            </w:pPr>
          </w:p>
        </w:tc>
        <w:tc>
          <w:tcPr>
            <w:tcW w:w="2596" w:type="dxa"/>
            <w:vAlign w:val="center"/>
          </w:tcPr>
          <w:p>
            <w:pPr>
              <w:spacing w:line="540" w:lineRule="exact"/>
              <w:jc w:val="center"/>
              <w:rPr>
                <w:rFonts w:ascii="仿宋" w:hAnsi="仿宋" w:eastAsia="仿宋" w:cs="Times New Roman"/>
                <w:b/>
                <w:color w:val="auto"/>
                <w:sz w:val="32"/>
                <w:szCs w:val="32"/>
              </w:rPr>
            </w:pPr>
            <w:r>
              <w:rPr>
                <w:rFonts w:hint="eastAsia" w:ascii="仿宋" w:hAnsi="仿宋" w:eastAsia="仿宋" w:cs="Times New Roman"/>
                <w:b/>
                <w:color w:val="auto"/>
                <w:sz w:val="32"/>
                <w:szCs w:val="32"/>
              </w:rPr>
              <w:t>语文学科</w:t>
            </w:r>
          </w:p>
        </w:tc>
        <w:tc>
          <w:tcPr>
            <w:tcW w:w="2841" w:type="dxa"/>
            <w:vAlign w:val="center"/>
          </w:tcPr>
          <w:p>
            <w:pPr>
              <w:spacing w:line="540" w:lineRule="exact"/>
              <w:jc w:val="center"/>
              <w:rPr>
                <w:rFonts w:ascii="仿宋" w:hAnsi="仿宋" w:eastAsia="仿宋" w:cs="Times New Roman"/>
                <w:b/>
                <w:color w:val="auto"/>
                <w:sz w:val="32"/>
                <w:szCs w:val="32"/>
              </w:rPr>
            </w:pPr>
            <w:r>
              <w:rPr>
                <w:rFonts w:hint="eastAsia" w:ascii="仿宋" w:hAnsi="仿宋" w:eastAsia="仿宋" w:cs="Times New Roman"/>
                <w:b/>
                <w:color w:val="auto"/>
                <w:sz w:val="32"/>
                <w:szCs w:val="32"/>
              </w:rPr>
              <w:t>其他学科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3085"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开始登录时间</w:t>
            </w:r>
          </w:p>
        </w:tc>
        <w:tc>
          <w:tcPr>
            <w:tcW w:w="2596"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9:30</w:t>
            </w:r>
          </w:p>
        </w:tc>
        <w:tc>
          <w:tcPr>
            <w:tcW w:w="2841"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jc w:val="center"/>
        </w:trPr>
        <w:tc>
          <w:tcPr>
            <w:tcW w:w="3085"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待考时间</w:t>
            </w:r>
          </w:p>
        </w:tc>
        <w:tc>
          <w:tcPr>
            <w:tcW w:w="2596"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9:30-10:00</w:t>
            </w:r>
          </w:p>
        </w:tc>
        <w:tc>
          <w:tcPr>
            <w:tcW w:w="2841"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9:30-10:00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开考时间</w:t>
            </w:r>
          </w:p>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（截止登录时间）</w:t>
            </w:r>
          </w:p>
        </w:tc>
        <w:tc>
          <w:tcPr>
            <w:tcW w:w="2596"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10:00</w:t>
            </w:r>
          </w:p>
        </w:tc>
        <w:tc>
          <w:tcPr>
            <w:tcW w:w="2841"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3085"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考试时间</w:t>
            </w:r>
          </w:p>
        </w:tc>
        <w:tc>
          <w:tcPr>
            <w:tcW w:w="2596"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10:00-12:30</w:t>
            </w:r>
          </w:p>
        </w:tc>
        <w:tc>
          <w:tcPr>
            <w:tcW w:w="2841"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10:00-12:00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3085"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交卷时间</w:t>
            </w:r>
          </w:p>
        </w:tc>
        <w:tc>
          <w:tcPr>
            <w:tcW w:w="2596"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12:30</w:t>
            </w:r>
          </w:p>
        </w:tc>
        <w:tc>
          <w:tcPr>
            <w:tcW w:w="2841" w:type="dxa"/>
            <w:vAlign w:val="center"/>
          </w:tcPr>
          <w:p>
            <w:pPr>
              <w:spacing w:line="540" w:lineRule="exact"/>
              <w:jc w:val="center"/>
              <w:rPr>
                <w:rFonts w:ascii="仿宋" w:hAnsi="仿宋" w:eastAsia="仿宋" w:cs="Times New Roman"/>
                <w:color w:val="auto"/>
                <w:sz w:val="32"/>
                <w:szCs w:val="32"/>
              </w:rPr>
            </w:pPr>
            <w:r>
              <w:rPr>
                <w:rFonts w:hint="eastAsia" w:ascii="仿宋" w:hAnsi="仿宋" w:eastAsia="仿宋" w:cs="Times New Roman"/>
                <w:color w:val="auto"/>
                <w:sz w:val="32"/>
                <w:szCs w:val="32"/>
              </w:rPr>
              <w:t>12:00</w:t>
            </w:r>
          </w:p>
        </w:tc>
      </w:tr>
    </w:tbl>
    <w:p>
      <w:pPr>
        <w:spacing w:line="540" w:lineRule="exact"/>
        <w:rPr>
          <w:rFonts w:ascii="仿宋" w:hAnsi="仿宋" w:eastAsia="仿宋" w:cs="Times New Roman"/>
          <w:sz w:val="32"/>
          <w:szCs w:val="32"/>
        </w:rPr>
      </w:pP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（二）考试要求</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请考生在开考前30分钟依次登录移动端“智考通”、电脑端“智考云”，登录后确保电脑不熄屏、不进入休眠状态及网络正常。本次考试不允许迟到，不允许提前交卷，因个人原因延迟进入考试系统的，或在考试中途强行退出系统的，由考生自行承担责任。迟到考生视为自动放弃考试资格。</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两场考试连续进行，考生中途不得离场。</w:t>
      </w:r>
      <w:r>
        <w:rPr>
          <w:rFonts w:hint="eastAsia" w:ascii="仿宋_GB2312" w:hAnsi="仿宋_GB2312" w:eastAsia="仿宋_GB2312" w:cs="仿宋_GB2312"/>
          <w:sz w:val="32"/>
          <w:szCs w:val="32"/>
          <w:lang w:val="en-US" w:eastAsia="zh-CN"/>
        </w:rPr>
        <w:t>中途</w:t>
      </w:r>
      <w:r>
        <w:rPr>
          <w:rFonts w:hint="eastAsia" w:ascii="仿宋_GB2312" w:hAnsi="仿宋_GB2312" w:eastAsia="仿宋_GB2312" w:cs="仿宋_GB2312"/>
          <w:sz w:val="32"/>
          <w:szCs w:val="32"/>
          <w:lang w:eastAsia="zh-CN"/>
        </w:rPr>
        <w:t>离场</w:t>
      </w:r>
      <w:r>
        <w:rPr>
          <w:rFonts w:hint="eastAsia" w:ascii="仿宋_GB2312" w:hAnsi="仿宋_GB2312" w:eastAsia="仿宋_GB2312" w:cs="仿宋_GB2312"/>
          <w:sz w:val="32"/>
          <w:szCs w:val="32"/>
        </w:rPr>
        <w:t>考生视为自动放弃考试资格。</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）试题以一屏一题显示，考试系统将按照同一</w:t>
      </w:r>
      <w:r>
        <w:rPr>
          <w:rFonts w:hint="eastAsia" w:ascii="仿宋_GB2312" w:hAnsi="仿宋_GB2312" w:eastAsia="仿宋_GB2312" w:cs="仿宋_GB2312"/>
          <w:sz w:val="32"/>
          <w:szCs w:val="32"/>
          <w:lang w:eastAsia="zh-CN"/>
        </w:rPr>
        <w:t>试题</w:t>
      </w:r>
      <w:r>
        <w:rPr>
          <w:rFonts w:hint="eastAsia" w:ascii="仿宋_GB2312" w:hAnsi="仿宋_GB2312" w:eastAsia="仿宋_GB2312" w:cs="仿宋_GB2312"/>
          <w:sz w:val="32"/>
          <w:szCs w:val="32"/>
        </w:rPr>
        <w:t>模块内试题乱序的方式显示题目，请考生根据系统内的题目顺序依次作答。在作答每一</w:t>
      </w:r>
      <w:r>
        <w:rPr>
          <w:rFonts w:hint="eastAsia" w:ascii="仿宋_GB2312" w:hAnsi="仿宋_GB2312" w:eastAsia="仿宋_GB2312" w:cs="仿宋_GB2312"/>
          <w:sz w:val="32"/>
          <w:szCs w:val="32"/>
          <w:lang w:eastAsia="zh-CN"/>
        </w:rPr>
        <w:t>试题</w:t>
      </w:r>
      <w:r>
        <w:rPr>
          <w:rFonts w:hint="eastAsia" w:ascii="仿宋_GB2312" w:hAnsi="仿宋_GB2312" w:eastAsia="仿宋_GB2312" w:cs="仿宋_GB2312"/>
          <w:sz w:val="32"/>
          <w:szCs w:val="32"/>
        </w:rPr>
        <w:t>模块时可进行检查和修改，进入下一</w:t>
      </w:r>
      <w:r>
        <w:rPr>
          <w:rFonts w:hint="eastAsia" w:ascii="仿宋_GB2312" w:hAnsi="仿宋_GB2312" w:eastAsia="仿宋_GB2312" w:cs="仿宋_GB2312"/>
          <w:sz w:val="32"/>
          <w:szCs w:val="32"/>
          <w:lang w:eastAsia="zh-CN"/>
        </w:rPr>
        <w:t>试题</w:t>
      </w:r>
      <w:r>
        <w:rPr>
          <w:rFonts w:hint="eastAsia" w:ascii="仿宋_GB2312" w:hAnsi="仿宋_GB2312" w:eastAsia="仿宋_GB2312" w:cs="仿宋_GB2312"/>
          <w:sz w:val="32"/>
          <w:szCs w:val="32"/>
        </w:rPr>
        <w:t>模块后，上一</w:t>
      </w:r>
      <w:r>
        <w:rPr>
          <w:rFonts w:hint="eastAsia" w:ascii="仿宋_GB2312" w:hAnsi="仿宋_GB2312" w:eastAsia="仿宋_GB2312" w:cs="仿宋_GB2312"/>
          <w:sz w:val="32"/>
          <w:szCs w:val="32"/>
          <w:lang w:eastAsia="zh-CN"/>
        </w:rPr>
        <w:t>试题</w:t>
      </w:r>
      <w:r>
        <w:rPr>
          <w:rFonts w:hint="eastAsia" w:ascii="仿宋_GB2312" w:hAnsi="仿宋_GB2312" w:eastAsia="仿宋_GB2312" w:cs="仿宋_GB2312"/>
          <w:sz w:val="32"/>
          <w:szCs w:val="32"/>
        </w:rPr>
        <w:t xml:space="preserve">模块将被锁定，不能再进行查看和修改。            </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）考生可自行准备一支笔和一张空白纸作为草稿纸，并按要求于正式开考前在电脑端摄像头前展示，考试全程不得使用计算器。</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1206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8"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8"/>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825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pPr>
        <w:spacing w:line="540" w:lineRule="exact"/>
        <w:ind w:firstLine="640" w:firstLineChars="200"/>
        <w:rPr>
          <w:rFonts w:ascii="仿宋" w:hAnsi="仿宋" w:eastAsia="仿宋" w:cs="Times New Roman"/>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）考试结束后，在成绩公布前请勿卸载或删除“智考云”和“智考通”软件及相应的安装文件。</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）考生若没有按照要求进行登录、答题、保存、交卷，将不能正确记录相关信息，后果由考生承担。</w:t>
      </w:r>
    </w:p>
    <w:p>
      <w:pPr>
        <w:pStyle w:val="6"/>
        <w:spacing w:line="540" w:lineRule="exact"/>
        <w:ind w:left="0" w:firstLineChars="200"/>
        <w:rPr>
          <w:rFonts w:ascii="黑体" w:hAnsi="黑体" w:eastAsia="黑体" w:cs="黑体"/>
          <w:sz w:val="32"/>
          <w:szCs w:val="32"/>
          <w:lang w:val="en-US"/>
        </w:rPr>
      </w:pPr>
      <w:r>
        <w:rPr>
          <w:rFonts w:hint="eastAsia" w:ascii="黑体" w:hAnsi="黑体" w:eastAsia="黑体" w:cs="黑体"/>
          <w:sz w:val="32"/>
          <w:szCs w:val="32"/>
          <w:lang w:val="en-US"/>
        </w:rPr>
        <w:t>六、其它要求</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（1）考生需严格遵守考试纪律，未按要求参加考试或违反考试纪律的，成绩按无效处理。考生不参加笔试考试视为放弃考试资格，不再提供补考机会。</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（2）考生在下载电脑端“智考云”和移动端“智考通”时，需仔细阅读说明书中的每个操作文件。</w:t>
      </w:r>
    </w:p>
    <w:p>
      <w:pPr>
        <w:spacing w:line="540" w:lineRule="exact"/>
        <w:ind w:firstLine="640" w:firstLineChars="200"/>
        <w:rPr>
          <w:rFonts w:ascii="仿宋" w:hAnsi="仿宋" w:eastAsia="仿宋" w:cs="Times New Roman"/>
          <w:sz w:val="32"/>
          <w:szCs w:val="32"/>
        </w:rPr>
      </w:pPr>
      <w:bookmarkStart w:id="9" w:name="_Hlk89429417"/>
      <w:r>
        <w:rPr>
          <w:rFonts w:hint="eastAsia" w:ascii="仿宋_GB2312" w:hAnsi="仿宋_GB2312" w:eastAsia="仿宋_GB2312" w:cs="仿宋_GB2312"/>
          <w:sz w:val="32"/>
          <w:szCs w:val="32"/>
        </w:rPr>
        <w:t>（3）考生须从报名开始至正式考试结束，确保所登记手机号码始终保持畅通，如因手机号码无法接收短信、未接听电话而影响考试顺利进行的，后果由考生承担。</w:t>
      </w:r>
    </w:p>
    <w:bookmarkEnd w:id="9"/>
    <w:p>
      <w:pPr>
        <w:pStyle w:val="6"/>
        <w:spacing w:line="540" w:lineRule="exact"/>
        <w:ind w:left="0" w:firstLineChars="200"/>
        <w:rPr>
          <w:rFonts w:ascii="黑体" w:hAnsi="黑体" w:eastAsia="黑体" w:cs="黑体"/>
          <w:sz w:val="32"/>
          <w:szCs w:val="32"/>
          <w:lang w:val="en-US"/>
        </w:rPr>
      </w:pPr>
      <w:r>
        <w:rPr>
          <w:rFonts w:hint="eastAsia" w:ascii="黑体" w:hAnsi="黑体" w:eastAsia="黑体" w:cs="黑体"/>
          <w:sz w:val="32"/>
          <w:szCs w:val="32"/>
          <w:lang w:val="en-US"/>
        </w:rPr>
        <w:t>七、笔试咨询电话</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技术咨询电话：400-088-0028</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咨询时间：2022年10月10日—10月15日，9:00—12:00，13:30—18:00（节假日除外）。</w:t>
      </w:r>
    </w:p>
    <w:p>
      <w:pPr>
        <w:spacing w:line="540" w:lineRule="exact"/>
        <w:rPr>
          <w:rFonts w:hint="eastAsia" w:ascii="仿宋_GB2312" w:hAnsi="仿宋_GB2312" w:eastAsia="仿宋_GB2312" w:cs="仿宋_GB2312"/>
          <w:sz w:val="32"/>
          <w:szCs w:val="32"/>
        </w:rPr>
      </w:pPr>
    </w:p>
    <w:p>
      <w:pPr>
        <w:ind w:left="0" w:leftChars="0" w:firstLine="0" w:firstLineChars="0"/>
      </w:pPr>
    </w:p>
    <w:sectPr>
      <w:pgSz w:w="11906" w:h="16838"/>
      <w:pgMar w:top="1814" w:right="1531" w:bottom="170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5665FC"/>
    <w:rsid w:val="2077222F"/>
    <w:rsid w:val="2D5665FC"/>
    <w:rsid w:val="400A1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szCs w:val="24"/>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
    <w:name w:val="List Paragraph"/>
    <w:basedOn w:val="1"/>
    <w:qFormat/>
    <w:uiPriority w:val="1"/>
    <w:pPr>
      <w:ind w:left="106" w:firstLine="640"/>
    </w:pPr>
    <w:rPr>
      <w:rFonts w:ascii="方正仿宋简体" w:hAnsi="方正仿宋简体" w:eastAsia="方正仿宋简体" w:cs="方正仿宋简体"/>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2022-10-09T11:06:00Z</dcterms:created>
  <dc:creator>Administrator</dc:creator>
  <cp:lastModifiedBy>Administrator</cp:lastModifiedBy>
  <dcterms:modified xsi:type="dcterms:W3CDTF">2022-10-09T11:07:13Z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