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运动晕厥的处理方法？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脚踝扭伤的处理方法？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800米跑的能量代谢系统组成？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344286"/>
    <w:multiLevelType w:val="singleLevel"/>
    <w:tmpl w:val="2534428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0NTBmNDFhZmM5NWVmNjhkN2MzMmE5NDI4OGQ5OTcifQ=="/>
  </w:docVars>
  <w:rsids>
    <w:rsidRoot w:val="00000000"/>
    <w:rsid w:val="051D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2022-06-20T06:18:43Z</dcterms:created>
  <dc:creator>Administrator</dc:creator>
  <cp:lastModifiedBy>A_陈帆</cp:lastModifiedBy>
  <dcterms:modified xsi:type="dcterms:W3CDTF">2022-06-20T06:20:14Z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0907F041B0704E35AEB6C89960FD073F</vt:lpwstr>
  </property>
</Properties>
</file>