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12B633">
      <w:pPr>
        <w:jc w:val="center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高中（中职）生物试讲范围</w:t>
      </w:r>
    </w:p>
    <w:p w14:paraId="51690FF7">
      <w:pPr>
        <w:jc w:val="center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</w:p>
    <w:p w14:paraId="754693C0">
      <w:pPr>
        <w:spacing w:line="360" w:lineRule="auto"/>
        <w:jc w:val="left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教材版本：人民教育出版社    2019年6月第1版</w:t>
      </w:r>
    </w:p>
    <w:p w14:paraId="4C3C6618">
      <w:pPr>
        <w:spacing w:line="360" w:lineRule="auto"/>
        <w:jc w:val="left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 xml:space="preserve">          2024年6月第9次印刷</w:t>
      </w:r>
    </w:p>
    <w:p w14:paraId="05F5904F">
      <w:pPr>
        <w:spacing w:line="360" w:lineRule="auto"/>
        <w:jc w:val="left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 w14:paraId="2194020C">
      <w:pPr>
        <w:spacing w:line="360" w:lineRule="auto"/>
        <w:jc w:val="left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教材名称：生物学必修2   遗传与进化</w:t>
      </w:r>
    </w:p>
    <w:p w14:paraId="7313F7AF">
      <w:pPr>
        <w:spacing w:line="360" w:lineRule="auto"/>
        <w:jc w:val="left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 w14:paraId="48ED575D">
      <w:pPr>
        <w:spacing w:line="360" w:lineRule="auto"/>
        <w:jc w:val="left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试讲范围</w:t>
      </w:r>
    </w:p>
    <w:p w14:paraId="0384CF14">
      <w:pPr>
        <w:numPr>
          <w:ilvl w:val="0"/>
          <w:numId w:val="1"/>
        </w:numPr>
        <w:jc w:val="left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第1章 遗传因子的发现</w:t>
      </w:r>
    </w:p>
    <w:p w14:paraId="16894582">
      <w:pPr>
        <w:numPr>
          <w:ilvl w:val="0"/>
          <w:numId w:val="2"/>
        </w:numPr>
        <w:ind w:left="320" w:leftChars="0" w:firstLine="0" w:firstLineChars="0"/>
        <w:jc w:val="left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孟德尔的豌豆杂交实验（一）       第1课时</w:t>
      </w:r>
    </w:p>
    <w:p w14:paraId="47558898">
      <w:pPr>
        <w:numPr>
          <w:ilvl w:val="0"/>
          <w:numId w:val="1"/>
        </w:numPr>
        <w:jc w:val="left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第1章 遗传因子的发现</w:t>
      </w:r>
    </w:p>
    <w:p w14:paraId="42EA35A4">
      <w:pPr>
        <w:numPr>
          <w:ilvl w:val="0"/>
          <w:numId w:val="2"/>
        </w:numPr>
        <w:ind w:left="320" w:leftChars="0" w:firstLine="0" w:firstLineChars="0"/>
        <w:jc w:val="left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孟德尔的豌豆杂交实验（二）       第1课时</w:t>
      </w:r>
    </w:p>
    <w:p w14:paraId="06CE4305"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第2章 基因和染色体的关系</w:t>
      </w:r>
    </w:p>
    <w:p w14:paraId="08CF618E">
      <w:pPr>
        <w:numPr>
          <w:ilvl w:val="0"/>
          <w:numId w:val="3"/>
        </w:numPr>
        <w:ind w:left="320" w:leftChars="0" w:firstLine="0" w:firstLineChars="0"/>
        <w:jc w:val="left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减数分裂和受精作用  一、减数分裂 第1课时</w:t>
      </w:r>
    </w:p>
    <w:p w14:paraId="78C4F348"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第2章 基因和染色体的关系</w:t>
      </w:r>
    </w:p>
    <w:p w14:paraId="31F0EB47">
      <w:pPr>
        <w:numPr>
          <w:ilvl w:val="0"/>
          <w:numId w:val="4"/>
        </w:numPr>
        <w:ind w:left="320" w:leftChars="0"/>
        <w:jc w:val="left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减数分裂和受精作用  二、受精作用 第1课时</w:t>
      </w:r>
    </w:p>
    <w:p w14:paraId="63E6CB00"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第2章 基因和染色体的关系</w:t>
      </w:r>
    </w:p>
    <w:p w14:paraId="5BCE6ADD">
      <w:pPr>
        <w:numPr>
          <w:ilvl w:val="0"/>
          <w:numId w:val="4"/>
        </w:numPr>
        <w:ind w:left="320" w:leftChars="0" w:firstLine="0" w:firstLineChars="0"/>
        <w:jc w:val="left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基因在染色体上                   第1课时</w:t>
      </w:r>
    </w:p>
    <w:p w14:paraId="135459A3"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第2章 基因和染色体的关系</w:t>
      </w:r>
    </w:p>
    <w:p w14:paraId="3195F439">
      <w:pPr>
        <w:numPr>
          <w:ilvl w:val="0"/>
          <w:numId w:val="4"/>
        </w:numPr>
        <w:ind w:left="320" w:leftChars="0" w:firstLine="0" w:firstLineChars="0"/>
        <w:jc w:val="left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伴性遗传                         第1课时</w:t>
      </w:r>
    </w:p>
    <w:p w14:paraId="00D8581E"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第3章 基因的本质</w:t>
      </w:r>
    </w:p>
    <w:p w14:paraId="7E8AB450">
      <w:pPr>
        <w:numPr>
          <w:ilvl w:val="0"/>
          <w:numId w:val="5"/>
        </w:numPr>
        <w:ind w:left="320" w:leftChars="0" w:firstLine="0" w:firstLineChars="0"/>
        <w:jc w:val="left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DNA是主要的遗传物质             第1课时</w:t>
      </w:r>
    </w:p>
    <w:p w14:paraId="01BA4046"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第3章 基因的本质</w:t>
      </w:r>
    </w:p>
    <w:p w14:paraId="0F486589">
      <w:pPr>
        <w:numPr>
          <w:ilvl w:val="0"/>
          <w:numId w:val="5"/>
        </w:numPr>
        <w:ind w:left="320" w:leftChars="0" w:firstLine="0" w:firstLineChars="0"/>
        <w:jc w:val="left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DNA的结构                     第1课时</w:t>
      </w:r>
    </w:p>
    <w:p w14:paraId="7291959C"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第3章 基因的本质</w:t>
      </w:r>
    </w:p>
    <w:p w14:paraId="5A02D702">
      <w:pPr>
        <w:numPr>
          <w:ilvl w:val="0"/>
          <w:numId w:val="5"/>
        </w:numPr>
        <w:ind w:left="320" w:leftChars="0" w:firstLine="0" w:firstLineChars="0"/>
        <w:jc w:val="left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DNA的复制                     第1课时</w:t>
      </w:r>
    </w:p>
    <w:p w14:paraId="3D665817">
      <w:pPr>
        <w:numPr>
          <w:ilvl w:val="0"/>
          <w:numId w:val="0"/>
        </w:numPr>
        <w:ind w:leftChars="0"/>
        <w:jc w:val="left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10.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第3章 基因的本质</w:t>
      </w:r>
    </w:p>
    <w:p w14:paraId="17263CF1">
      <w:pPr>
        <w:numPr>
          <w:ilvl w:val="0"/>
          <w:numId w:val="5"/>
        </w:numPr>
        <w:ind w:left="320" w:leftChars="0" w:firstLine="0" w:firstLineChars="0"/>
        <w:jc w:val="left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基因通常是有遗传效应的DNA片段 第1课时</w:t>
      </w:r>
    </w:p>
    <w:p w14:paraId="5C4F480B">
      <w:pPr>
        <w:numPr>
          <w:ilvl w:val="0"/>
          <w:numId w:val="0"/>
        </w:numPr>
        <w:ind w:leftChars="0"/>
        <w:jc w:val="left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11.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第4章 基因的表达</w:t>
      </w:r>
    </w:p>
    <w:p w14:paraId="3F2033ED">
      <w:pPr>
        <w:numPr>
          <w:ilvl w:val="0"/>
          <w:numId w:val="6"/>
        </w:numPr>
        <w:ind w:left="320" w:leftChars="0" w:firstLine="0" w:firstLineChars="0"/>
        <w:jc w:val="left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基因指导蛋白质的合成           第1课时</w:t>
      </w:r>
    </w:p>
    <w:p w14:paraId="6D19F1A9">
      <w:pPr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12.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第4章 基因的表达</w:t>
      </w:r>
    </w:p>
    <w:p w14:paraId="630EBD1E">
      <w:pPr>
        <w:numPr>
          <w:ilvl w:val="0"/>
          <w:numId w:val="6"/>
        </w:numPr>
        <w:tabs>
          <w:tab w:val="left" w:pos="218"/>
        </w:tabs>
        <w:ind w:left="320" w:leftChars="0" w:firstLine="0" w:firstLineChars="0"/>
        <w:jc w:val="left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基因表达与性状的关系           第1课时</w:t>
      </w:r>
    </w:p>
    <w:p w14:paraId="41383475">
      <w:pPr>
        <w:numPr>
          <w:ilvl w:val="0"/>
          <w:numId w:val="0"/>
        </w:numPr>
        <w:ind w:leftChars="0"/>
        <w:jc w:val="left"/>
        <w:rPr>
          <w:rFonts w:hint="eastAsia" w:asciiTheme="minorEastAsia" w:hAnsi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13.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第</w:t>
      </w: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5章 基因突变及其他变异</w:t>
      </w:r>
    </w:p>
    <w:p w14:paraId="1F8DA7DE">
      <w:pPr>
        <w:numPr>
          <w:ilvl w:val="0"/>
          <w:numId w:val="7"/>
        </w:numPr>
        <w:ind w:left="800" w:leftChars="0" w:firstLine="0" w:firstLineChars="0"/>
        <w:jc w:val="left"/>
        <w:rPr>
          <w:rFonts w:hint="default" w:asciiTheme="minorEastAsia" w:hAnsi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基因突变和基因重组          第1课时</w:t>
      </w:r>
    </w:p>
    <w:p w14:paraId="7CFE2E5F">
      <w:pPr>
        <w:numPr>
          <w:ilvl w:val="0"/>
          <w:numId w:val="0"/>
        </w:numPr>
        <w:ind w:leftChars="0"/>
        <w:jc w:val="left"/>
        <w:rPr>
          <w:rFonts w:hint="eastAsia" w:asciiTheme="minorEastAsia" w:hAnsi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14.第5章 基因突变及其他变异</w:t>
      </w:r>
    </w:p>
    <w:p w14:paraId="450A7B10">
      <w:pPr>
        <w:numPr>
          <w:ilvl w:val="0"/>
          <w:numId w:val="7"/>
        </w:numPr>
        <w:ind w:left="800" w:leftChars="0" w:firstLine="0" w:firstLineChars="0"/>
        <w:jc w:val="left"/>
        <w:rPr>
          <w:rFonts w:hint="eastAsia" w:asciiTheme="minorEastAsia" w:hAnsi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染色体变异                  第1课时</w:t>
      </w:r>
    </w:p>
    <w:p w14:paraId="1B5C9F10">
      <w:pPr>
        <w:numPr>
          <w:ilvl w:val="0"/>
          <w:numId w:val="0"/>
        </w:numPr>
        <w:ind w:leftChars="0"/>
        <w:jc w:val="left"/>
        <w:rPr>
          <w:rFonts w:hint="eastAsia" w:asciiTheme="minorEastAsia" w:hAnsi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15.第5章 基因突变及其他变异</w:t>
      </w:r>
    </w:p>
    <w:p w14:paraId="399AADAF">
      <w:pPr>
        <w:numPr>
          <w:ilvl w:val="0"/>
          <w:numId w:val="7"/>
        </w:numPr>
        <w:ind w:left="800" w:leftChars="0" w:firstLine="0" w:firstLineChars="0"/>
        <w:jc w:val="left"/>
        <w:rPr>
          <w:rFonts w:hint="eastAsia" w:asciiTheme="minorEastAsia" w:hAnsi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人类遗传病                  第1课时</w:t>
      </w:r>
    </w:p>
    <w:p w14:paraId="343583AC">
      <w:pPr>
        <w:widowControl w:val="0"/>
        <w:numPr>
          <w:ilvl w:val="0"/>
          <w:numId w:val="0"/>
        </w:numPr>
        <w:jc w:val="left"/>
        <w:rPr>
          <w:rFonts w:hint="default" w:asciiTheme="minorEastAsia" w:hAnsiTheme="minorEastAsia" w:cstheme="minorEastAsia"/>
          <w:sz w:val="32"/>
          <w:szCs w:val="32"/>
          <w:lang w:val="en-US" w:eastAsia="zh-CN"/>
        </w:rPr>
      </w:pPr>
    </w:p>
    <w:p w14:paraId="68D78EDF">
      <w:pPr>
        <w:widowControl w:val="0"/>
        <w:numPr>
          <w:ilvl w:val="0"/>
          <w:numId w:val="0"/>
        </w:numPr>
        <w:jc w:val="left"/>
        <w:rPr>
          <w:rFonts w:hint="default" w:asciiTheme="minorEastAsia" w:hAnsiTheme="minorEastAsia" w:cstheme="minorEastAsia"/>
          <w:sz w:val="32"/>
          <w:szCs w:val="32"/>
          <w:lang w:val="en-US" w:eastAsia="zh-CN"/>
        </w:rPr>
      </w:pPr>
    </w:p>
    <w:p w14:paraId="2A30F9AB">
      <w:pPr>
        <w:widowControl w:val="0"/>
        <w:numPr>
          <w:ilvl w:val="0"/>
          <w:numId w:val="0"/>
        </w:numPr>
        <w:jc w:val="left"/>
        <w:rPr>
          <w:rFonts w:hint="default" w:asciiTheme="minorEastAsia" w:hAnsiTheme="minorEastAsia" w:cstheme="minorEastAsia"/>
          <w:sz w:val="32"/>
          <w:szCs w:val="32"/>
          <w:lang w:val="en-US" w:eastAsia="zh-CN"/>
        </w:rPr>
      </w:pPr>
    </w:p>
    <w:p w14:paraId="27C6F778">
      <w:pPr>
        <w:widowControl w:val="0"/>
        <w:numPr>
          <w:ilvl w:val="0"/>
          <w:numId w:val="0"/>
        </w:numPr>
        <w:jc w:val="left"/>
        <w:rPr>
          <w:rFonts w:hint="default" w:asciiTheme="minorEastAsia" w:hAnsiTheme="minorEastAsia" w:cstheme="minorEastAsia"/>
          <w:sz w:val="32"/>
          <w:szCs w:val="32"/>
          <w:lang w:val="en-US" w:eastAsia="zh-CN"/>
        </w:rPr>
      </w:pPr>
    </w:p>
    <w:p w14:paraId="7ADBAE1B">
      <w:pPr>
        <w:widowControl w:val="0"/>
        <w:numPr>
          <w:ilvl w:val="0"/>
          <w:numId w:val="0"/>
        </w:numPr>
        <w:jc w:val="left"/>
        <w:rPr>
          <w:rFonts w:hint="default" w:asciiTheme="minorEastAsia" w:hAnsiTheme="minorEastAsia" w:cstheme="minorEastAsia"/>
          <w:sz w:val="32"/>
          <w:szCs w:val="32"/>
          <w:lang w:val="en-US" w:eastAsia="zh-CN"/>
        </w:rPr>
      </w:pPr>
    </w:p>
    <w:p w14:paraId="0BC78851">
      <w:pPr>
        <w:widowControl w:val="0"/>
        <w:numPr>
          <w:ilvl w:val="0"/>
          <w:numId w:val="0"/>
        </w:numPr>
        <w:jc w:val="left"/>
        <w:rPr>
          <w:rFonts w:hint="default" w:asciiTheme="minorEastAsia" w:hAnsiTheme="minorEastAsia" w:cstheme="minorEastAsia"/>
          <w:sz w:val="32"/>
          <w:szCs w:val="32"/>
          <w:lang w:val="en-US" w:eastAsia="zh-CN"/>
        </w:rPr>
      </w:pPr>
    </w:p>
    <w:p w14:paraId="42A7E681">
      <w:pPr>
        <w:jc w:val="center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高中（中职）生物试讲范围</w:t>
      </w:r>
    </w:p>
    <w:p w14:paraId="44933913">
      <w:pPr>
        <w:jc w:val="left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 w14:paraId="67FC32D5">
      <w:pPr>
        <w:jc w:val="left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教材版本：人民教育出版社  2020年5月第1版</w:t>
      </w:r>
    </w:p>
    <w:p w14:paraId="5A2E7ABD">
      <w:pPr>
        <w:jc w:val="left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 xml:space="preserve">          2022年6月第5次印刷</w:t>
      </w:r>
    </w:p>
    <w:p w14:paraId="66011F44">
      <w:pPr>
        <w:jc w:val="left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 w14:paraId="0B12E580">
      <w:pPr>
        <w:jc w:val="left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教材名称：生物学选择性必修1   稳态与调节</w:t>
      </w:r>
    </w:p>
    <w:p w14:paraId="28FEA8AA">
      <w:pPr>
        <w:jc w:val="left"/>
        <w:rPr>
          <w:rFonts w:hint="default" w:ascii="黑体" w:hAnsi="黑体" w:eastAsia="黑体" w:cs="黑体"/>
          <w:sz w:val="32"/>
          <w:szCs w:val="32"/>
          <w:lang w:val="en-US" w:eastAsia="zh-CN"/>
        </w:rPr>
      </w:pPr>
    </w:p>
    <w:p w14:paraId="06F737E6">
      <w:pPr>
        <w:jc w:val="left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试讲范围</w:t>
      </w:r>
    </w:p>
    <w:p w14:paraId="5C3BAFD7">
      <w:pPr>
        <w:numPr>
          <w:ilvl w:val="0"/>
          <w:numId w:val="0"/>
        </w:numPr>
        <w:ind w:leftChars="0"/>
        <w:jc w:val="left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16.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第1章 人体的内环境与稳态</w:t>
      </w:r>
    </w:p>
    <w:p w14:paraId="05834CFD">
      <w:pPr>
        <w:numPr>
          <w:ilvl w:val="0"/>
          <w:numId w:val="0"/>
        </w:numPr>
        <w:tabs>
          <w:tab w:val="left" w:pos="602"/>
        </w:tabs>
        <w:ind w:firstLine="640" w:firstLineChars="200"/>
        <w:jc w:val="left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 xml:space="preserve">第1节 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 xml:space="preserve">细胞生活的环境                </w:t>
      </w: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第1课时</w:t>
      </w:r>
    </w:p>
    <w:p w14:paraId="5E49ED1F">
      <w:pPr>
        <w:numPr>
          <w:ilvl w:val="0"/>
          <w:numId w:val="0"/>
        </w:numPr>
        <w:ind w:leftChars="0"/>
        <w:jc w:val="left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17.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第2章 神经调节</w:t>
      </w:r>
    </w:p>
    <w:p w14:paraId="4B02F970">
      <w:pPr>
        <w:numPr>
          <w:ilvl w:val="0"/>
          <w:numId w:val="0"/>
        </w:numPr>
        <w:ind w:left="800" w:leftChars="0"/>
        <w:jc w:val="left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 xml:space="preserve">第2节 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神经调节的基本方式            第1课时</w:t>
      </w:r>
    </w:p>
    <w:p w14:paraId="5137A168">
      <w:pPr>
        <w:numPr>
          <w:ilvl w:val="0"/>
          <w:numId w:val="0"/>
        </w:numPr>
        <w:ind w:leftChars="0"/>
        <w:jc w:val="left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18.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第3章 体液调节</w:t>
      </w:r>
    </w:p>
    <w:p w14:paraId="0E959C68">
      <w:pPr>
        <w:numPr>
          <w:ilvl w:val="0"/>
          <w:numId w:val="0"/>
        </w:numPr>
        <w:ind w:left="800" w:leftChars="0"/>
        <w:jc w:val="left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第2节 激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 xml:space="preserve">素调节的过程             </w:t>
      </w: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 xml:space="preserve">  第1课时</w:t>
      </w:r>
    </w:p>
    <w:p w14:paraId="1D9CFD49">
      <w:pPr>
        <w:numPr>
          <w:ilvl w:val="0"/>
          <w:numId w:val="0"/>
        </w:numPr>
        <w:ind w:leftChars="0"/>
        <w:jc w:val="left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19.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第4章 免疫调节</w:t>
      </w:r>
    </w:p>
    <w:p w14:paraId="78203992">
      <w:pPr>
        <w:numPr>
          <w:ilvl w:val="0"/>
          <w:numId w:val="0"/>
        </w:numPr>
        <w:ind w:left="320" w:leftChars="0" w:firstLine="640" w:firstLineChars="200"/>
        <w:jc w:val="left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 xml:space="preserve">第2节 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特异性免疫                   第1课时</w:t>
      </w:r>
    </w:p>
    <w:p w14:paraId="4BAD34D3">
      <w:pPr>
        <w:numPr>
          <w:ilvl w:val="0"/>
          <w:numId w:val="0"/>
        </w:numPr>
        <w:ind w:leftChars="0"/>
        <w:jc w:val="left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20.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第5章 植物生命活动的调节</w:t>
      </w:r>
    </w:p>
    <w:p w14:paraId="2A96DE2E">
      <w:pPr>
        <w:numPr>
          <w:ilvl w:val="0"/>
          <w:numId w:val="0"/>
        </w:numPr>
        <w:ind w:leftChars="0"/>
        <w:jc w:val="left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 xml:space="preserve">  </w:t>
      </w: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 xml:space="preserve">  第1节 植物生长素                  </w:t>
      </w: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 xml:space="preserve"> 第1课时</w:t>
      </w:r>
    </w:p>
    <w:p w14:paraId="504F932A">
      <w:pPr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</w:p>
    <w:p w14:paraId="3412C292">
      <w:pPr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</w:p>
    <w:p w14:paraId="07C9F412">
      <w:pPr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</w:p>
    <w:p w14:paraId="304B51C5">
      <w:pPr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</w:p>
    <w:p w14:paraId="5D1895E6">
      <w:pP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1AB1DE1"/>
    <w:multiLevelType w:val="singleLevel"/>
    <w:tmpl w:val="C1AB1DE1"/>
    <w:lvl w:ilvl="0" w:tentative="0">
      <w:start w:val="1"/>
      <w:numFmt w:val="decimal"/>
      <w:suff w:val="space"/>
      <w:lvlText w:val="第%1节"/>
      <w:lvlJc w:val="left"/>
      <w:pPr>
        <w:ind w:left="320" w:leftChars="0" w:firstLine="0" w:firstLineChars="0"/>
      </w:pPr>
    </w:lvl>
  </w:abstractNum>
  <w:abstractNum w:abstractNumId="1">
    <w:nsid w:val="D17B254F"/>
    <w:multiLevelType w:val="singleLevel"/>
    <w:tmpl w:val="D17B254F"/>
    <w:lvl w:ilvl="0" w:tentative="0">
      <w:start w:val="1"/>
      <w:numFmt w:val="decimal"/>
      <w:suff w:val="space"/>
      <w:lvlText w:val="第%1节"/>
      <w:lvlJc w:val="left"/>
      <w:pPr>
        <w:ind w:left="320" w:leftChars="0" w:firstLine="0" w:firstLineChars="0"/>
      </w:pPr>
    </w:lvl>
  </w:abstractNum>
  <w:abstractNum w:abstractNumId="2">
    <w:nsid w:val="D95DB7B9"/>
    <w:multiLevelType w:val="singleLevel"/>
    <w:tmpl w:val="D95DB7B9"/>
    <w:lvl w:ilvl="0" w:tentative="0">
      <w:start w:val="1"/>
      <w:numFmt w:val="decimal"/>
      <w:suff w:val="space"/>
      <w:lvlText w:val="第%1节"/>
      <w:lvlJc w:val="left"/>
    </w:lvl>
  </w:abstractNum>
  <w:abstractNum w:abstractNumId="3">
    <w:nsid w:val="E1A86E02"/>
    <w:multiLevelType w:val="singleLevel"/>
    <w:tmpl w:val="E1A86E0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3D28B879"/>
    <w:multiLevelType w:val="singleLevel"/>
    <w:tmpl w:val="3D28B879"/>
    <w:lvl w:ilvl="0" w:tentative="0">
      <w:start w:val="1"/>
      <w:numFmt w:val="decimal"/>
      <w:suff w:val="space"/>
      <w:lvlText w:val="第%1节"/>
      <w:lvlJc w:val="left"/>
      <w:pPr>
        <w:ind w:left="800" w:leftChars="0" w:firstLine="0" w:firstLineChars="0"/>
      </w:pPr>
    </w:lvl>
  </w:abstractNum>
  <w:abstractNum w:abstractNumId="5">
    <w:nsid w:val="5162D896"/>
    <w:multiLevelType w:val="singleLevel"/>
    <w:tmpl w:val="5162D896"/>
    <w:lvl w:ilvl="0" w:tentative="0">
      <w:start w:val="1"/>
      <w:numFmt w:val="decimal"/>
      <w:suff w:val="space"/>
      <w:lvlText w:val="第%1节"/>
      <w:lvlJc w:val="left"/>
      <w:pPr>
        <w:ind w:left="320" w:leftChars="0" w:firstLine="0" w:firstLineChars="0"/>
      </w:pPr>
    </w:lvl>
  </w:abstractNum>
  <w:abstractNum w:abstractNumId="6">
    <w:nsid w:val="72D5FA3D"/>
    <w:multiLevelType w:val="singleLevel"/>
    <w:tmpl w:val="72D5FA3D"/>
    <w:lvl w:ilvl="0" w:tentative="0">
      <w:start w:val="1"/>
      <w:numFmt w:val="decimal"/>
      <w:suff w:val="space"/>
      <w:lvlText w:val="第%1节"/>
      <w:lvlJc w:val="left"/>
      <w:pPr>
        <w:ind w:left="320" w:leftChars="0" w:firstLine="0" w:firstLineChars="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2"/>
  </w:num>
  <w:num w:numId="5">
    <w:abstractNumId w:val="6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6FC7FB6"/>
    <w:rsid w:val="20F4571D"/>
    <w:rsid w:val="3F601932"/>
    <w:rsid w:val="76FC7FB6"/>
    <w:rsid w:val="7F176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598</Words>
  <Characters>640</Characters>
  <Lines>0</Lines>
  <Paragraphs>0</Paragraphs>
  <TotalTime>45</TotalTime>
  <ScaleCrop>false</ScaleCrop>
  <LinksUpToDate>false</LinksUpToDate>
  <CharactersWithSpaces>970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2025-08-01T00:55:00Z</dcterms:created>
  <dc:creator>懂得珍惜才配拥有</dc:creator>
  <cp:lastModifiedBy>^_^</cp:lastModifiedBy>
  <dcterms:modified xsi:type="dcterms:W3CDTF">2025-08-01T03:06:30Z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127EDA05106242A2AE322B05BFA196DD_11</vt:lpwstr>
  </property>
  <property fmtid="{D5CDD505-2E9C-101B-9397-08002B2CF9AE}" pid="4" name="KSOTemplateDocerSaveRecord">
    <vt:lpwstr>eyJoZGlkIjoiNThmZDUwM2E2OTRhMTg0MGY2YzM4YjIyMzI5YjE3YTEiLCJ1c2VySWQiOiIyMzg4MjQzMjAifQ==</vt:lpwstr>
  </property>
</Properties>
</file>