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CCA5C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高中美术试讲范围</w:t>
      </w:r>
    </w:p>
    <w:p w14:paraId="5B0D7D2C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A591CAA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教材版本：人民教育出版社   2019年7月第1版</w:t>
      </w:r>
    </w:p>
    <w:p w14:paraId="18A8CEAB">
      <w:pPr>
        <w:ind w:firstLine="1600" w:firstLineChars="5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2024年7月第8次印刷</w:t>
      </w:r>
    </w:p>
    <w:p w14:paraId="72975903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30D44F8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教材名称：美术必修美术鉴赏</w:t>
      </w:r>
    </w:p>
    <w:p w14:paraId="3A8BFACA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03490F2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</w:p>
    <w:p w14:paraId="0C93C58D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第一单元 鉴赏基础 第2课 如何鉴赏美术作品（第1课时）</w:t>
      </w:r>
    </w:p>
    <w:p w14:paraId="44E53177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第二单元 中国美术鉴赏 第3课 象外之境——中国传统山水画（第1课时）</w:t>
      </w:r>
    </w:p>
    <w:p w14:paraId="18F8E92D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第二单元 中国美术鉴赏 第4课 画外之境——中国传统花鸟画、人物画（第1课时中国传统花鸟画）</w:t>
      </w:r>
    </w:p>
    <w:p w14:paraId="1FA9219C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第二单元 中国美术鉴赏 第4课 画外之境——中国传统花鸟画、人物画（第2课时中国传统人物画）</w:t>
      </w:r>
    </w:p>
    <w:p w14:paraId="2B2C0F54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第二单元 中国美术鉴赏 第5课 书为心画——中国书法（第1课时）</w:t>
      </w:r>
    </w:p>
    <w:p w14:paraId="77F2E437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第二单元 中国美术鉴赏 第6课 凝神造像——中国传统雕塑（第1课时）</w:t>
      </w:r>
    </w:p>
    <w:p w14:paraId="59D56273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第二单元 中国美术鉴赏 第7课 华夏意匠——中国传统建筑与园林艺术（第1课时中国传统建筑）</w:t>
      </w:r>
    </w:p>
    <w:p w14:paraId="4230A687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第二单元 中国美术鉴赏 第7课 华夏意匠——中国传统建筑与园林艺术（第2课时中国传统园林艺术）</w:t>
      </w:r>
    </w:p>
    <w:p w14:paraId="39C623D6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第二单元 中国美术鉴赏 第8课 天工开物——中国传统工艺美术（第1课时）</w:t>
      </w:r>
    </w:p>
    <w:p w14:paraId="2F3863AD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第二单元 中国美术鉴赏  第9课 美在民间——中国民间美术（第1课时）</w:t>
      </w:r>
    </w:p>
    <w:p w14:paraId="4B1B745F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第二单元 中国美术鉴赏  第10课 传承与创新——中国近现代美术（第1课时）</w:t>
      </w:r>
    </w:p>
    <w:p w14:paraId="068D4CAF">
      <w:pPr>
        <w:numPr>
          <w:ilvl w:val="0"/>
          <w:numId w:val="1"/>
        </w:numPr>
        <w:ind w:left="0" w:leftChars="0" w:firstLine="0" w:firstLine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第三单元 外国美术鉴赏  第11课 美术的曙光—— 史前与早期文明的美术（第1课时）</w:t>
      </w:r>
    </w:p>
    <w:p w14:paraId="77E4C265">
      <w:pPr>
        <w:numPr>
          <w:ilvl w:val="0"/>
          <w:numId w:val="1"/>
        </w:numPr>
        <w:ind w:left="0" w:leftChars="0" w:firstLine="0" w:firstLine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第三单元 外国美术鉴赏  第12课 理想与典范—— 古希腊与古罗马美术（第1课时）</w:t>
      </w:r>
    </w:p>
    <w:p w14:paraId="64AABA3A">
      <w:pPr>
        <w:numPr>
          <w:ilvl w:val="0"/>
          <w:numId w:val="1"/>
        </w:numPr>
        <w:ind w:left="0" w:leftChars="0" w:firstLine="0" w:firstLine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第三单元 外国美术鉴赏  第13课 宗教的象征—— 欧洲中世纪美术（第1课时）</w:t>
      </w:r>
    </w:p>
    <w:p w14:paraId="3E7FFFBC">
      <w:pPr>
        <w:numPr>
          <w:ilvl w:val="0"/>
          <w:numId w:val="1"/>
        </w:numPr>
        <w:ind w:left="0" w:leftChars="0" w:firstLine="0" w:firstLine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第三单元 外国美术鉴赏  第14课 人性的崛起—— 文艺复兴美术（第1课时）</w:t>
      </w:r>
    </w:p>
    <w:p w14:paraId="05AC4658">
      <w:pPr>
        <w:numPr>
          <w:ilvl w:val="0"/>
          <w:numId w:val="1"/>
        </w:numPr>
        <w:ind w:left="0" w:leftChars="0" w:firstLine="0" w:firstLine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第三单元 外国美术鉴赏  第15课 权力与理性—— 17、18世纪西方美术（第1课时）</w:t>
      </w:r>
    </w:p>
    <w:p w14:paraId="22971E76">
      <w:pPr>
        <w:numPr>
          <w:ilvl w:val="0"/>
          <w:numId w:val="1"/>
        </w:numPr>
        <w:ind w:left="0" w:leftChars="0" w:firstLine="0" w:firstLine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第三单元 外国美术鉴赏  第16课 变革与突破——19世纪西方美术 （第1课时）</w:t>
      </w:r>
    </w:p>
    <w:p w14:paraId="59A218BA">
      <w:pPr>
        <w:numPr>
          <w:ilvl w:val="0"/>
          <w:numId w:val="1"/>
        </w:numPr>
        <w:ind w:left="0" w:leftChars="0" w:firstLine="0" w:firstLine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第三单元 外国美术鉴赏  第17课 实验与多元——20世纪以来的西方美术 （第1课时）</w:t>
      </w:r>
    </w:p>
    <w:p w14:paraId="5D2AA54D">
      <w:pPr>
        <w:numPr>
          <w:ilvl w:val="0"/>
          <w:numId w:val="1"/>
        </w:numPr>
        <w:ind w:left="0" w:leftChars="0" w:firstLine="0" w:firstLine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第三单元 外国美术鉴赏  第18课 多彩的文明——亚非拉美术 （第1课时）</w:t>
      </w:r>
    </w:p>
    <w:p w14:paraId="210F3E0D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 w14:paraId="56EC432F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85A9236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63A2B63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D60D612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AA09DC3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A3176A4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98E27D5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D3CD3AD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B375859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65BF7FB0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EBD466A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80C9B28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454BC52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39065B1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4C3454B5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3FDC51AC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6782F265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12828EE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EAFDB21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4E169E2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高中美术试讲范围</w:t>
      </w:r>
    </w:p>
    <w:p w14:paraId="21ABA8DF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DB51F62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教材版本：人民教育出版社   2020年5月第1版</w:t>
      </w:r>
    </w:p>
    <w:p w14:paraId="3839ED98">
      <w:pPr>
        <w:ind w:firstLine="1600" w:firstLineChars="5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2020年7月第1次印刷</w:t>
      </w:r>
    </w:p>
    <w:p w14:paraId="385477EC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F9667D4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教材名称：美术选择性必修1 绘画</w:t>
      </w:r>
    </w:p>
    <w:p w14:paraId="50C95C8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497F667"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试讲范围</w:t>
      </w:r>
      <w:bookmarkStart w:id="0" w:name="_GoBack"/>
      <w:bookmarkEnd w:id="0"/>
    </w:p>
    <w:p w14:paraId="36C90E96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20.第二单元 色彩第2课 文明的瑰宝（艺术色彩）（第1课时）</w:t>
      </w:r>
    </w:p>
    <w:p w14:paraId="2F9E6FDB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 w14:paraId="48EDB3F6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1E3DC2"/>
    <w:multiLevelType w:val="singleLevel"/>
    <w:tmpl w:val="D71E3D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B04DB"/>
    <w:rsid w:val="09650998"/>
    <w:rsid w:val="17AD3E65"/>
    <w:rsid w:val="2157223E"/>
    <w:rsid w:val="58856FAB"/>
    <w:rsid w:val="58FB6FF1"/>
    <w:rsid w:val="601B04DB"/>
    <w:rsid w:val="630C3777"/>
    <w:rsid w:val="63226A63"/>
    <w:rsid w:val="74DC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794</Words>
  <Characters>821</Characters>
  <Lines>0</Lines>
  <Paragraphs>0</Paragraphs>
  <TotalTime>4</TotalTime>
  <ScaleCrop>false</ScaleCrop>
  <LinksUpToDate>false</LinksUpToDate>
  <CharactersWithSpaces>905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2025-08-01T01:00:00Z</dcterms:created>
  <dc:creator>Administrator</dc:creator>
  <cp:lastModifiedBy>^_^</cp:lastModifiedBy>
  <dcterms:modified xsi:type="dcterms:W3CDTF">2025-08-01T03:08:07Z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eyJoZGlkIjoiNThmZDUwM2E2OTRhMTg0MGY2YzM4YjIyMzI5YjE3YTEiLCJ1c2VySWQiOiIyMzg4MjQzMjAifQ==</vt:lpwstr>
  </property>
  <property fmtid="{D5CDD505-2E9C-101B-9397-08002B2CF9AE}" pid="4" name="ICV">
    <vt:lpwstr>F4C8E495C8474BD392876ECDF5F55FB8_12</vt:lpwstr>
  </property>
</Properties>
</file>