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rPr>
      </w:pPr>
    </w:p>
    <w:p>
      <w:pPr>
        <w:pStyle w:val="3"/>
        <w:bidi w:val="0"/>
        <w:rPr>
          <w:rFonts w:hint="eastAsia"/>
        </w:rPr>
      </w:pPr>
      <w:r>
        <w:rPr>
          <w:rFonts w:hint="eastAsia"/>
        </w:rPr>
        <w:t>吕梁市医保局所属事业单位吕梁市</w:t>
      </w:r>
    </w:p>
    <w:p>
      <w:pPr>
        <w:pStyle w:val="3"/>
        <w:bidi w:val="0"/>
        <w:rPr>
          <w:rFonts w:hint="eastAsia"/>
        </w:rPr>
      </w:pPr>
      <w:r>
        <w:rPr>
          <w:rFonts w:hint="eastAsia"/>
        </w:rPr>
        <w:t>医疗保险管理服务中心2025年</w:t>
      </w:r>
    </w:p>
    <w:p>
      <w:pPr>
        <w:pStyle w:val="3"/>
        <w:bidi w:val="0"/>
        <w:rPr>
          <w:rFonts w:hint="eastAsia"/>
        </w:rPr>
      </w:pPr>
      <w:r>
        <w:rPr>
          <w:rFonts w:hint="eastAsia"/>
        </w:rPr>
        <w:t>公开招聘资格复审公告</w:t>
      </w:r>
    </w:p>
    <w:p>
      <w:pPr>
        <w:rPr>
          <w:rFonts w:hint="eastAsia"/>
        </w:rPr>
      </w:pPr>
    </w:p>
    <w:p>
      <w:pPr>
        <w:rPr>
          <w:rFonts w:hint="eastAsia" w:eastAsia="仿宋"/>
          <w:lang w:eastAsia="zh-CN"/>
        </w:rPr>
      </w:pPr>
      <w:r>
        <w:rPr>
          <w:rFonts w:hint="eastAsia"/>
        </w:rPr>
        <w:t>根据《山西省2025年事业单位公开招聘公告》，经吕梁市医保局所属事业单位吕梁市医疗保险管理服务中心2025年公开招聘工作领导组研究，现将吕梁市医保局所属事业单位2025年公开招聘资格复审工作有关事项公告如下</w:t>
      </w:r>
      <w:r>
        <w:rPr>
          <w:rFonts w:hint="eastAsia"/>
          <w:lang w:eastAsia="zh-CN"/>
        </w:rPr>
        <w:t>：</w:t>
      </w:r>
    </w:p>
    <w:p>
      <w:pPr>
        <w:pStyle w:val="4"/>
        <w:bidi w:val="0"/>
        <w:rPr>
          <w:rFonts w:hint="eastAsia"/>
        </w:rPr>
      </w:pPr>
      <w:r>
        <w:rPr>
          <w:rFonts w:hint="eastAsia"/>
        </w:rPr>
        <w:t>一、资格复审对象</w:t>
      </w:r>
    </w:p>
    <w:p>
      <w:pPr>
        <w:rPr>
          <w:rFonts w:hint="eastAsia"/>
        </w:rPr>
      </w:pPr>
      <w:r>
        <w:rPr>
          <w:rFonts w:hint="eastAsia"/>
        </w:rPr>
        <w:t>资格复审由吕梁市医保局所属事业单位吕梁市医疗保险管理服务中心2025年公开招聘工作领导组组织实施。</w:t>
      </w:r>
    </w:p>
    <w:p>
      <w:pPr>
        <w:rPr>
          <w:rFonts w:hint="eastAsia"/>
        </w:rPr>
      </w:pPr>
      <w:r>
        <w:rPr>
          <w:rFonts w:hint="eastAsia"/>
        </w:rPr>
        <w:t>依据笔试成绩从高分到低分的顺序，按计划招聘人数3倍的比例确定参加面试资格复审的人选，如最后一名人选成绩出现并列，则一同进入复审环节。人数未达3:1的按实有人数确定。</w:t>
      </w:r>
    </w:p>
    <w:p>
      <w:pPr>
        <w:rPr>
          <w:rFonts w:hint="eastAsia"/>
        </w:rPr>
      </w:pPr>
      <w:r>
        <w:rPr>
          <w:rFonts w:hint="eastAsia"/>
        </w:rPr>
        <w:t>具体岗位及人员名单如下：</w:t>
      </w:r>
    </w:p>
    <w:tbl>
      <w:tblPr>
        <w:tblStyle w:val="7"/>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842"/>
        <w:gridCol w:w="1305"/>
        <w:gridCol w:w="1020"/>
        <w:gridCol w:w="780"/>
        <w:gridCol w:w="1125"/>
        <w:gridCol w:w="1005"/>
        <w:gridCol w:w="660"/>
        <w:gridCol w:w="810"/>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序号</w:t>
            </w:r>
          </w:p>
        </w:tc>
        <w:tc>
          <w:tcPr>
            <w:tcW w:w="842"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招聘部门</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招聘单位</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岗位</w:t>
            </w:r>
          </w:p>
        </w:tc>
        <w:tc>
          <w:tcPr>
            <w:tcW w:w="78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招聘人数</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准考</w:t>
            </w:r>
          </w:p>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证号</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sz w:val="24"/>
                <w:szCs w:val="24"/>
              </w:rPr>
              <w:t>姓名</w:t>
            </w:r>
          </w:p>
        </w:tc>
        <w:tc>
          <w:tcPr>
            <w:tcW w:w="66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sz w:val="24"/>
                <w:szCs w:val="24"/>
                <w:lang w:eastAsia="zh-CN"/>
              </w:rPr>
              <w:t>性别</w:t>
            </w:r>
          </w:p>
        </w:tc>
        <w:tc>
          <w:tcPr>
            <w:tcW w:w="81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笔试</w:t>
            </w:r>
          </w:p>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eastAsia="zh-CN"/>
              </w:rPr>
              <w:t>成绩</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eastAsia="仿宋"/>
                <w:sz w:val="24"/>
                <w:szCs w:val="24"/>
                <w:lang w:val="en-US" w:eastAsia="zh-CN"/>
              </w:rPr>
            </w:pPr>
            <w:r>
              <w:rPr>
                <w:rFonts w:hint="eastAsia"/>
                <w:sz w:val="24"/>
                <w:szCs w:val="24"/>
                <w:lang w:val="en-US" w:eastAsia="zh-CN"/>
              </w:rPr>
              <w:t>1</w:t>
            </w:r>
          </w:p>
        </w:tc>
        <w:tc>
          <w:tcPr>
            <w:tcW w:w="84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r>
              <w:rPr>
                <w:rFonts w:hint="eastAsia"/>
                <w:sz w:val="24"/>
                <w:szCs w:val="24"/>
                <w:lang w:eastAsia="zh-CN"/>
              </w:rPr>
              <w:t>吕梁市医疗保障局</w:t>
            </w:r>
          </w:p>
        </w:tc>
        <w:tc>
          <w:tcPr>
            <w:tcW w:w="1305"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r>
              <w:rPr>
                <w:rFonts w:hint="eastAsia"/>
                <w:sz w:val="24"/>
                <w:szCs w:val="24"/>
                <w:lang w:eastAsia="zh-CN"/>
              </w:rPr>
              <w:t>吕梁市医疗保险管理服务中</w:t>
            </w:r>
            <w:bookmarkStart w:id="0" w:name="_GoBack"/>
            <w:bookmarkEnd w:id="0"/>
            <w:r>
              <w:rPr>
                <w:rFonts w:hint="eastAsia"/>
                <w:sz w:val="24"/>
                <w:szCs w:val="24"/>
                <w:lang w:eastAsia="zh-CN"/>
              </w:rPr>
              <w:t>心</w:t>
            </w:r>
          </w:p>
        </w:tc>
        <w:tc>
          <w:tcPr>
            <w:tcW w:w="1020"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r>
              <w:rPr>
                <w:rFonts w:hint="eastAsia"/>
                <w:sz w:val="24"/>
                <w:szCs w:val="24"/>
                <w:lang w:eastAsia="zh-CN"/>
              </w:rPr>
              <w:t>专技</w:t>
            </w:r>
            <w:r>
              <w:rPr>
                <w:rFonts w:hint="eastAsia"/>
                <w:sz w:val="24"/>
                <w:szCs w:val="24"/>
                <w:lang w:val="en-US" w:eastAsia="zh-CN"/>
              </w:rPr>
              <w:t>1</w:t>
            </w:r>
          </w:p>
        </w:tc>
        <w:tc>
          <w:tcPr>
            <w:tcW w:w="780"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eastAsia="仿宋"/>
                <w:sz w:val="24"/>
                <w:szCs w:val="24"/>
                <w:lang w:val="en-US" w:eastAsia="zh-CN"/>
              </w:rPr>
            </w:pPr>
            <w:r>
              <w:rPr>
                <w:rFonts w:hint="eastAsia"/>
                <w:sz w:val="24"/>
                <w:szCs w:val="24"/>
                <w:lang w:val="en-US" w:eastAsia="zh-CN"/>
              </w:rPr>
              <w:t>1</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sz w:val="24"/>
                <w:szCs w:val="24"/>
                <w:lang w:val="en-US" w:eastAsia="zh-CN"/>
              </w:rPr>
            </w:pPr>
            <w:r>
              <w:rPr>
                <w:rFonts w:hint="eastAsia"/>
                <w:sz w:val="24"/>
                <w:szCs w:val="24"/>
                <w:lang w:val="en-US" w:eastAsia="zh-CN"/>
              </w:rPr>
              <w:t>5614111702429</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lang w:val="en-US" w:eastAsia="zh-CN"/>
              </w:rPr>
            </w:pPr>
            <w:r>
              <w:rPr>
                <w:rFonts w:hint="eastAsia"/>
                <w:sz w:val="24"/>
                <w:szCs w:val="24"/>
                <w:lang w:val="en-US" w:eastAsia="zh-CN"/>
              </w:rPr>
              <w:t>康雪琴</w:t>
            </w:r>
          </w:p>
        </w:tc>
        <w:tc>
          <w:tcPr>
            <w:tcW w:w="66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lang w:eastAsia="zh-CN"/>
              </w:rPr>
            </w:pPr>
            <w:r>
              <w:rPr>
                <w:rFonts w:hint="eastAsia"/>
                <w:sz w:val="24"/>
                <w:szCs w:val="24"/>
                <w:lang w:eastAsia="zh-CN"/>
              </w:rPr>
              <w:t>女</w:t>
            </w:r>
          </w:p>
        </w:tc>
        <w:tc>
          <w:tcPr>
            <w:tcW w:w="81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sz w:val="24"/>
                <w:szCs w:val="24"/>
                <w:lang w:val="en-US" w:eastAsia="zh-CN"/>
              </w:rPr>
            </w:pPr>
            <w:r>
              <w:rPr>
                <w:rFonts w:hint="eastAsia"/>
                <w:sz w:val="24"/>
                <w:szCs w:val="24"/>
                <w:lang w:val="en-US" w:eastAsia="zh-CN"/>
              </w:rPr>
              <w:t>69.93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sz w:val="24"/>
                <w:szCs w:val="24"/>
                <w:lang w:val="en-US" w:eastAsia="zh-CN"/>
              </w:rPr>
            </w:pPr>
            <w:r>
              <w:rPr>
                <w:rFonts w:hint="eastAsia"/>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eastAsia="仿宋"/>
                <w:sz w:val="24"/>
                <w:szCs w:val="24"/>
                <w:lang w:val="en-US" w:eastAsia="zh-CN"/>
              </w:rPr>
            </w:pPr>
            <w:r>
              <w:rPr>
                <w:rFonts w:hint="eastAsia"/>
                <w:sz w:val="24"/>
                <w:szCs w:val="24"/>
                <w:lang w:val="en-US" w:eastAsia="zh-CN"/>
              </w:rPr>
              <w:t>2</w:t>
            </w:r>
          </w:p>
        </w:tc>
        <w:tc>
          <w:tcPr>
            <w:tcW w:w="84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p>
        </w:tc>
        <w:tc>
          <w:tcPr>
            <w:tcW w:w="1305"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p>
        </w:tc>
        <w:tc>
          <w:tcPr>
            <w:tcW w:w="1020"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p>
        </w:tc>
        <w:tc>
          <w:tcPr>
            <w:tcW w:w="780"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eastAsia="仿宋"/>
                <w:sz w:val="24"/>
                <w:szCs w:val="24"/>
                <w:lang w:val="en-US" w:eastAsia="zh-CN"/>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eastAsia="仿宋"/>
                <w:sz w:val="24"/>
                <w:szCs w:val="24"/>
                <w:lang w:val="en-US" w:eastAsia="zh-CN"/>
              </w:rPr>
            </w:pPr>
            <w:r>
              <w:rPr>
                <w:rFonts w:hint="eastAsia"/>
                <w:sz w:val="24"/>
                <w:szCs w:val="24"/>
                <w:lang w:val="en-US" w:eastAsia="zh-CN"/>
              </w:rPr>
              <w:t>5614111702810</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lang w:eastAsia="zh-CN"/>
              </w:rPr>
            </w:pPr>
            <w:r>
              <w:rPr>
                <w:rFonts w:hint="eastAsia"/>
                <w:sz w:val="24"/>
                <w:szCs w:val="24"/>
                <w:lang w:eastAsia="zh-CN"/>
              </w:rPr>
              <w:t>李晓烨</w:t>
            </w:r>
          </w:p>
        </w:tc>
        <w:tc>
          <w:tcPr>
            <w:tcW w:w="66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eastAsia="仿宋"/>
                <w:sz w:val="24"/>
                <w:szCs w:val="24"/>
                <w:lang w:eastAsia="zh-CN"/>
              </w:rPr>
            </w:pPr>
            <w:r>
              <w:rPr>
                <w:rFonts w:hint="eastAsia"/>
                <w:sz w:val="24"/>
                <w:szCs w:val="24"/>
                <w:lang w:eastAsia="zh-CN"/>
              </w:rPr>
              <w:t>女</w:t>
            </w:r>
          </w:p>
        </w:tc>
        <w:tc>
          <w:tcPr>
            <w:tcW w:w="81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sz w:val="24"/>
                <w:szCs w:val="24"/>
                <w:lang w:val="en-US" w:eastAsia="zh-CN"/>
              </w:rPr>
            </w:pPr>
            <w:r>
              <w:rPr>
                <w:rFonts w:hint="eastAsia"/>
                <w:sz w:val="24"/>
                <w:szCs w:val="24"/>
                <w:lang w:val="en-US" w:eastAsia="zh-CN"/>
              </w:rPr>
              <w:t>69.2</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sz w:val="24"/>
                <w:szCs w:val="24"/>
                <w:lang w:val="en-US" w:eastAsia="zh-CN"/>
              </w:rPr>
            </w:pPr>
            <w:r>
              <w:rPr>
                <w:rFonts w:hint="eastAsia"/>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eastAsia="仿宋"/>
                <w:sz w:val="24"/>
                <w:szCs w:val="24"/>
                <w:lang w:val="en-US" w:eastAsia="zh-CN"/>
              </w:rPr>
            </w:pPr>
            <w:r>
              <w:rPr>
                <w:rFonts w:hint="eastAsia"/>
                <w:sz w:val="24"/>
                <w:szCs w:val="24"/>
                <w:lang w:val="en-US" w:eastAsia="zh-CN"/>
              </w:rPr>
              <w:t>3</w:t>
            </w:r>
          </w:p>
        </w:tc>
        <w:tc>
          <w:tcPr>
            <w:tcW w:w="84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p>
        </w:tc>
        <w:tc>
          <w:tcPr>
            <w:tcW w:w="1305"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p>
        </w:tc>
        <w:tc>
          <w:tcPr>
            <w:tcW w:w="1020"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rPr>
            </w:pPr>
          </w:p>
        </w:tc>
        <w:tc>
          <w:tcPr>
            <w:tcW w:w="780"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eastAsia="仿宋"/>
                <w:sz w:val="24"/>
                <w:szCs w:val="24"/>
                <w:lang w:val="en-US" w:eastAsia="zh-CN"/>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eastAsia="仿宋"/>
                <w:sz w:val="24"/>
                <w:szCs w:val="24"/>
                <w:lang w:val="en-US" w:eastAsia="zh-CN"/>
              </w:rPr>
            </w:pPr>
            <w:r>
              <w:rPr>
                <w:rFonts w:hint="eastAsia"/>
                <w:sz w:val="24"/>
                <w:szCs w:val="24"/>
                <w:lang w:val="en-US" w:eastAsia="zh-CN"/>
              </w:rPr>
              <w:t>5614111702613</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sz w:val="24"/>
                <w:szCs w:val="24"/>
                <w:lang w:eastAsia="zh-CN"/>
              </w:rPr>
            </w:pPr>
            <w:r>
              <w:rPr>
                <w:rFonts w:hint="eastAsia"/>
                <w:sz w:val="24"/>
                <w:szCs w:val="24"/>
                <w:lang w:eastAsia="zh-CN"/>
              </w:rPr>
              <w:t>高侯安</w:t>
            </w:r>
          </w:p>
        </w:tc>
        <w:tc>
          <w:tcPr>
            <w:tcW w:w="66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eastAsia" w:eastAsia="仿宋"/>
                <w:sz w:val="24"/>
                <w:szCs w:val="24"/>
                <w:lang w:eastAsia="zh-CN"/>
              </w:rPr>
            </w:pPr>
            <w:r>
              <w:rPr>
                <w:rFonts w:hint="eastAsia"/>
                <w:sz w:val="24"/>
                <w:szCs w:val="24"/>
                <w:lang w:eastAsia="zh-CN"/>
              </w:rPr>
              <w:t>女</w:t>
            </w:r>
          </w:p>
        </w:tc>
        <w:tc>
          <w:tcPr>
            <w:tcW w:w="810"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sz w:val="24"/>
                <w:szCs w:val="24"/>
                <w:lang w:val="en-US" w:eastAsia="zh-CN"/>
              </w:rPr>
            </w:pPr>
            <w:r>
              <w:rPr>
                <w:rFonts w:hint="eastAsia"/>
                <w:sz w:val="24"/>
                <w:szCs w:val="24"/>
                <w:lang w:val="en-US" w:eastAsia="zh-CN"/>
              </w:rPr>
              <w:t>65.73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center"/>
              <w:textAlignment w:val="auto"/>
              <w:rPr>
                <w:rFonts w:hint="default"/>
                <w:sz w:val="24"/>
                <w:szCs w:val="24"/>
                <w:lang w:val="en-US" w:eastAsia="zh-CN"/>
              </w:rPr>
            </w:pPr>
            <w:r>
              <w:rPr>
                <w:rFonts w:hint="eastAsia"/>
                <w:sz w:val="24"/>
                <w:szCs w:val="24"/>
                <w:lang w:val="en-US" w:eastAsia="zh-CN"/>
              </w:rPr>
              <w:t>3</w:t>
            </w:r>
          </w:p>
        </w:tc>
      </w:tr>
    </w:tbl>
    <w:p>
      <w:pPr>
        <w:pStyle w:val="4"/>
        <w:bidi w:val="0"/>
        <w:rPr>
          <w:rFonts w:hint="eastAsia"/>
        </w:rPr>
      </w:pPr>
      <w:r>
        <w:rPr>
          <w:rFonts w:hint="eastAsia"/>
        </w:rPr>
        <w:t>二、资格复审时间、地点</w:t>
      </w:r>
    </w:p>
    <w:p>
      <w:pPr>
        <w:rPr>
          <w:rFonts w:hint="eastAsia"/>
        </w:rPr>
      </w:pPr>
      <w:r>
        <w:rPr>
          <w:rStyle w:val="14"/>
          <w:rFonts w:hint="eastAsia"/>
        </w:rPr>
        <w:t>1.时间：</w:t>
      </w:r>
      <w:r>
        <w:rPr>
          <w:rFonts w:hint="eastAsia"/>
        </w:rPr>
        <w:t>2025年5月15日—5月1</w:t>
      </w:r>
      <w:r>
        <w:rPr>
          <w:rFonts w:hint="eastAsia"/>
          <w:lang w:val="en-US" w:eastAsia="zh-CN"/>
        </w:rPr>
        <w:t>6</w:t>
      </w:r>
      <w:r>
        <w:rPr>
          <w:rFonts w:hint="eastAsia"/>
        </w:rPr>
        <w:t>日</w:t>
      </w:r>
    </w:p>
    <w:p>
      <w:pPr>
        <w:rPr>
          <w:rFonts w:hint="default" w:eastAsia="仿宋"/>
          <w:lang w:val="en-US" w:eastAsia="zh-CN"/>
        </w:rPr>
      </w:pPr>
      <w:r>
        <w:rPr>
          <w:rFonts w:hint="eastAsia"/>
        </w:rPr>
        <w:t>上午</w:t>
      </w:r>
      <w:r>
        <w:rPr>
          <w:rFonts w:hint="eastAsia"/>
          <w:lang w:val="en-US" w:eastAsia="zh-CN"/>
        </w:rPr>
        <w:t>9</w:t>
      </w:r>
      <w:r>
        <w:rPr>
          <w:rFonts w:hint="eastAsia"/>
        </w:rPr>
        <w:t>:</w:t>
      </w:r>
      <w:r>
        <w:rPr>
          <w:rFonts w:hint="eastAsia"/>
          <w:lang w:val="en-US" w:eastAsia="zh-CN"/>
        </w:rPr>
        <w:t>00</w:t>
      </w:r>
      <w:r>
        <w:rPr>
          <w:rFonts w:hint="eastAsia"/>
        </w:rPr>
        <w:t>—</w:t>
      </w:r>
      <w:r>
        <w:rPr>
          <w:rFonts w:hint="eastAsia"/>
          <w:lang w:val="en-US" w:eastAsia="zh-CN"/>
        </w:rPr>
        <w:t>12</w:t>
      </w:r>
      <w:r>
        <w:rPr>
          <w:rFonts w:hint="eastAsia"/>
        </w:rPr>
        <w:t>:</w:t>
      </w:r>
      <w:r>
        <w:rPr>
          <w:rFonts w:hint="eastAsia"/>
          <w:lang w:val="en-US" w:eastAsia="zh-CN"/>
        </w:rPr>
        <w:t>00</w:t>
      </w:r>
      <w:r>
        <w:rPr>
          <w:rFonts w:hint="eastAsia"/>
        </w:rPr>
        <w:t xml:space="preserve">     下午</w:t>
      </w:r>
      <w:r>
        <w:rPr>
          <w:rFonts w:hint="eastAsia"/>
          <w:lang w:val="en-US" w:eastAsia="zh-CN"/>
        </w:rPr>
        <w:t>14:00</w:t>
      </w:r>
      <w:r>
        <w:rPr>
          <w:rFonts w:hint="eastAsia"/>
        </w:rPr>
        <w:t>—</w:t>
      </w:r>
      <w:r>
        <w:rPr>
          <w:rFonts w:hint="eastAsia"/>
          <w:lang w:val="en-US" w:eastAsia="zh-CN"/>
        </w:rPr>
        <w:t>17:00</w:t>
      </w:r>
    </w:p>
    <w:p>
      <w:pPr>
        <w:rPr>
          <w:rFonts w:hint="default"/>
          <w:lang w:val="en-US"/>
        </w:rPr>
      </w:pPr>
      <w:r>
        <w:rPr>
          <w:rStyle w:val="14"/>
          <w:rFonts w:hint="eastAsia"/>
        </w:rPr>
        <w:t>2.地点</w:t>
      </w:r>
      <w:r>
        <w:rPr>
          <w:rStyle w:val="14"/>
          <w:rFonts w:hint="eastAsia"/>
          <w:lang w:eastAsia="zh-CN"/>
        </w:rPr>
        <w:t>：吕梁市新区国投财经中心</w:t>
      </w:r>
      <w:r>
        <w:rPr>
          <w:rStyle w:val="14"/>
          <w:rFonts w:hint="eastAsia"/>
          <w:lang w:val="en-US" w:eastAsia="zh-CN"/>
        </w:rPr>
        <w:t>B座9层</w:t>
      </w:r>
      <w:r>
        <w:rPr>
          <w:rStyle w:val="14"/>
          <w:rFonts w:hint="eastAsia" w:ascii="仿宋" w:hAnsi="仿宋" w:eastAsia="仿宋" w:cs="仿宋"/>
          <w:lang w:val="en-US" w:eastAsia="zh-CN"/>
        </w:rPr>
        <w:t>91</w:t>
      </w:r>
      <w:r>
        <w:rPr>
          <w:rStyle w:val="14"/>
          <w:rFonts w:hint="eastAsia" w:ascii="仿宋" w:hAnsi="仿宋" w:cs="仿宋"/>
          <w:lang w:val="en-US" w:eastAsia="zh-CN"/>
        </w:rPr>
        <w:t>1办公室</w:t>
      </w:r>
    </w:p>
    <w:p>
      <w:pPr>
        <w:pStyle w:val="4"/>
        <w:bidi w:val="0"/>
        <w:rPr>
          <w:rFonts w:hint="eastAsia"/>
        </w:rPr>
      </w:pPr>
      <w:r>
        <w:rPr>
          <w:rFonts w:hint="eastAsia"/>
        </w:rPr>
        <w:t>三、资格复审所需材料</w:t>
      </w:r>
    </w:p>
    <w:p>
      <w:pPr>
        <w:rPr>
          <w:rFonts w:hint="eastAsia"/>
        </w:rPr>
      </w:pPr>
      <w:r>
        <w:rPr>
          <w:rFonts w:hint="eastAsia"/>
        </w:rPr>
        <w:t>资格复审时，应聘人员应提供报名登记表、笔试准考证、毕业证书、学位证书（未领取毕业证和学位证的2025年应届毕业生可提供毕业院校出具的学历、学位、所学专业、毕业时间证明和《教育部学籍在线验证报告》</w:t>
      </w:r>
      <w:r>
        <w:rPr>
          <w:rFonts w:hint="eastAsia"/>
          <w:lang w:eastAsia="zh-CN"/>
        </w:rPr>
        <w:t>）</w:t>
      </w:r>
      <w:r>
        <w:rPr>
          <w:rFonts w:hint="eastAsia"/>
        </w:rPr>
        <w:t>、专业技术资格证书、从业（职业、执业）资格证书、居民身份证（含港澳居民）、台湾同胞需提供台湾居民往来大陆通行证或台湾居民居住证）、户籍证明（包括户口簿或生源地公安机关出具的户籍证明）等相关证件原件及复印件以及要求的其他材料。所有证明材料原件均需加盖相关管理部门公章。</w:t>
      </w:r>
    </w:p>
    <w:p>
      <w:pPr>
        <w:rPr>
          <w:rFonts w:hint="eastAsia"/>
        </w:rPr>
      </w:pPr>
      <w:r>
        <w:rPr>
          <w:rFonts w:hint="eastAsia"/>
        </w:rPr>
        <w:t>除按上述要求外，下列人员还要求提供以下材料原件及复印件：</w:t>
      </w:r>
    </w:p>
    <w:p>
      <w:pPr>
        <w:rPr>
          <w:rFonts w:hint="eastAsia"/>
        </w:rPr>
      </w:pPr>
      <w:r>
        <w:rPr>
          <w:rFonts w:hint="eastAsia"/>
        </w:rPr>
        <w:t>（1）已就业的须出具单位同意报考证明（机关公务员和事业单位工作人员须出具所在单位具有人事管理职能的主管部门同意报考意见）。择业期内未落实工作单位的需提供档案存放证明和《个人未落实工作单位承诺书》。</w:t>
      </w:r>
    </w:p>
    <w:p>
      <w:pPr>
        <w:rPr>
          <w:rFonts w:hint="eastAsia"/>
        </w:rPr>
      </w:pPr>
      <w:r>
        <w:rPr>
          <w:rFonts w:hint="eastAsia"/>
        </w:rPr>
        <w:t>（2）通过学信网下载的《教育部学历证书电子注册备案表》学历证明及《中国高等教育学位在线验证报告》学位证明；留学人员应提供教育部留学服务中心出具的国（境）外学历、学位认证书和课程学习成绩单。</w:t>
      </w:r>
    </w:p>
    <w:p>
      <w:pPr>
        <w:rPr>
          <w:rFonts w:hint="eastAsia"/>
        </w:rPr>
      </w:pPr>
      <w:r>
        <w:rPr>
          <w:rFonts w:hint="eastAsia"/>
        </w:rPr>
        <w:t>（3）应聘人员毕业院校按照一级学科或者专业学位发放毕业证的，需提供学校出具的专业证明及在校成绩单。招聘岗位对专业方向有要求的，须提供学校出具的相应专业方向证明材料及在校成绩单。</w:t>
      </w:r>
    </w:p>
    <w:p>
      <w:pPr>
        <w:rPr>
          <w:rFonts w:hint="eastAsia"/>
        </w:rPr>
      </w:pPr>
      <w:r>
        <w:rPr>
          <w:rFonts w:hint="eastAsia"/>
        </w:rPr>
        <w:t>（</w:t>
      </w:r>
      <w:r>
        <w:rPr>
          <w:rFonts w:hint="eastAsia"/>
          <w:lang w:val="en-US" w:eastAsia="zh-CN"/>
        </w:rPr>
        <w:t>4</w:t>
      </w:r>
      <w:r>
        <w:rPr>
          <w:rFonts w:hint="eastAsia"/>
        </w:rPr>
        <w:t>）按报名岗位需求，提供相关资格证件及证明。</w:t>
      </w:r>
    </w:p>
    <w:p>
      <w:pPr>
        <w:rPr>
          <w:rFonts w:hint="eastAsia"/>
        </w:rPr>
      </w:pPr>
      <w:r>
        <w:rPr>
          <w:rFonts w:hint="eastAsia"/>
        </w:rPr>
        <w:t>若取得面试资格复审的人员确认放弃资格复审或资格复审不合格的，从报考同一岗位人员中，按照笔试成绩由高分到低分依次递补面试资格复审人选，仅递补一次，不足3:1的按实有人数确定。</w:t>
      </w:r>
    </w:p>
    <w:p>
      <w:pPr>
        <w:rPr>
          <w:rFonts w:hint="eastAsia"/>
        </w:rPr>
      </w:pPr>
      <w:r>
        <w:rPr>
          <w:rFonts w:hint="eastAsia"/>
        </w:rPr>
        <w:t>资格审查贯穿公开招聘全过程，任何环节发现应聘人员不符合资格条件的，立即取消应聘或者聘用资格。</w:t>
      </w:r>
    </w:p>
    <w:p>
      <w:pPr>
        <w:pStyle w:val="4"/>
        <w:bidi w:val="0"/>
        <w:rPr>
          <w:rFonts w:hint="eastAsia"/>
        </w:rPr>
      </w:pPr>
      <w:r>
        <w:rPr>
          <w:rFonts w:hint="eastAsia"/>
        </w:rPr>
        <w:t>四、资格复审注意事项</w:t>
      </w:r>
    </w:p>
    <w:p>
      <w:pPr>
        <w:rPr>
          <w:rFonts w:hint="eastAsia"/>
        </w:rPr>
      </w:pPr>
      <w:r>
        <w:rPr>
          <w:rFonts w:hint="eastAsia"/>
        </w:rPr>
        <w:t>1.资格复审必须由考生本人参加，其他人不得代替资格复审。</w:t>
      </w:r>
    </w:p>
    <w:p>
      <w:pPr>
        <w:rPr>
          <w:rFonts w:hint="eastAsia"/>
        </w:rPr>
      </w:pPr>
      <w:r>
        <w:rPr>
          <w:rFonts w:hint="eastAsia"/>
        </w:rPr>
        <w:t>2.报考人员未按规定时间、地点参加资格复审的，视为自动放弃面试资格。</w:t>
      </w:r>
    </w:p>
    <w:p>
      <w:pPr>
        <w:rPr>
          <w:rFonts w:hint="eastAsia"/>
        </w:rPr>
      </w:pPr>
      <w:r>
        <w:rPr>
          <w:rFonts w:hint="eastAsia"/>
        </w:rPr>
        <w:t>3.证件（证明）不全或所提供的证件（证明）与所报岗位资格条件不符以及主要信息不实，影响资格复审的，取消该报考人员的面试资格。</w:t>
      </w:r>
    </w:p>
    <w:p>
      <w:pPr>
        <w:rPr>
          <w:rFonts w:hint="eastAsia"/>
        </w:rPr>
      </w:pPr>
      <w:r>
        <w:rPr>
          <w:rFonts w:hint="eastAsia"/>
        </w:rPr>
        <w:t>4.参加资格复审的报考人员请认真阅读本公告，提前准备所需材料。</w:t>
      </w:r>
    </w:p>
    <w:p>
      <w:pPr>
        <w:rPr>
          <w:rFonts w:hint="eastAsia"/>
        </w:rPr>
      </w:pPr>
    </w:p>
    <w:p>
      <w:pPr>
        <w:rPr>
          <w:rFonts w:hint="default" w:eastAsia="仿宋"/>
          <w:lang w:val="en-US" w:eastAsia="zh-CN"/>
        </w:rPr>
      </w:pPr>
      <w:r>
        <w:rPr>
          <w:rFonts w:hint="eastAsia"/>
        </w:rPr>
        <w:t>咨询电话：0358－</w:t>
      </w:r>
      <w:r>
        <w:rPr>
          <w:rFonts w:hint="eastAsia"/>
          <w:lang w:val="en-US" w:eastAsia="zh-CN"/>
        </w:rPr>
        <w:t>8492010</w:t>
      </w:r>
    </w:p>
    <w:p>
      <w:pPr>
        <w:ind w:left="4759" w:leftChars="1501" w:hanging="16" w:hangingChars="5"/>
        <w:rPr>
          <w:rFonts w:hint="eastAsia"/>
        </w:rPr>
      </w:pPr>
    </w:p>
    <w:p>
      <w:pPr>
        <w:ind w:left="0" w:leftChars="0" w:firstLine="0" w:firstLineChars="0"/>
        <w:rPr>
          <w:rFonts w:hint="eastAsia"/>
        </w:rPr>
      </w:pPr>
    </w:p>
    <w:p>
      <w:pPr>
        <w:ind w:firstLine="3792" w:firstLineChars="1200"/>
        <w:rPr>
          <w:rFonts w:hint="eastAsia"/>
          <w:lang w:eastAsia="zh-CN"/>
        </w:rPr>
      </w:pPr>
      <w:r>
        <w:rPr>
          <w:rFonts w:hint="eastAsia"/>
        </w:rPr>
        <w:t>吕梁市</w:t>
      </w:r>
      <w:r>
        <w:rPr>
          <w:rFonts w:hint="eastAsia"/>
          <w:lang w:eastAsia="zh-CN"/>
        </w:rPr>
        <w:t>医保局所属事业单位吕梁市</w:t>
      </w:r>
    </w:p>
    <w:p>
      <w:pPr>
        <w:ind w:left="0" w:leftChars="0" w:firstLine="4424" w:firstLineChars="1400"/>
        <w:rPr>
          <w:rFonts w:hint="eastAsia"/>
        </w:rPr>
      </w:pPr>
      <w:r>
        <w:rPr>
          <w:rFonts w:hint="eastAsia"/>
        </w:rPr>
        <w:t>医疗保险管理服务中心2025</w:t>
      </w:r>
    </w:p>
    <w:p>
      <w:pPr>
        <w:ind w:left="0" w:leftChars="0" w:firstLine="4740" w:firstLineChars="1500"/>
        <w:rPr>
          <w:rFonts w:hint="eastAsia"/>
        </w:rPr>
      </w:pPr>
      <w:r>
        <w:rPr>
          <w:rFonts w:hint="eastAsia"/>
        </w:rPr>
        <w:t>年公开招聘工作领导组</w:t>
      </w:r>
    </w:p>
    <w:p>
      <w:pPr>
        <w:ind w:firstLine="5688" w:firstLineChars="1800"/>
        <w:rPr>
          <w:rFonts w:hint="eastAsia"/>
        </w:rPr>
      </w:pPr>
    </w:p>
    <w:p>
      <w:pPr>
        <w:ind w:firstLine="5056" w:firstLineChars="1600"/>
      </w:pPr>
      <w:r>
        <w:rPr>
          <w:rFonts w:hint="eastAsia"/>
        </w:rPr>
        <w:t>2025年5月</w:t>
      </w:r>
      <w:r>
        <w:rPr>
          <w:rFonts w:hint="eastAsia"/>
          <w:lang w:val="en-US" w:eastAsia="zh-CN"/>
        </w:rPr>
        <w:t>13</w:t>
      </w:r>
      <w:r>
        <w:rPr>
          <w:rFonts w:hint="eastAsia"/>
        </w:rPr>
        <w:t>日</w:t>
      </w:r>
    </w:p>
    <w:sectPr>
      <w:pgSz w:w="11906" w:h="16838"/>
      <w:pgMar w:top="2098" w:right="1474" w:bottom="1984" w:left="1587" w:header="851" w:footer="992" w:gutter="0"/>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DD4060"/>
    <w:rsid w:val="0018662D"/>
    <w:rsid w:val="0261655F"/>
    <w:rsid w:val="03A30D8B"/>
    <w:rsid w:val="04DF5A53"/>
    <w:rsid w:val="07FE462A"/>
    <w:rsid w:val="0A0C2FF0"/>
    <w:rsid w:val="0C4B1C80"/>
    <w:rsid w:val="0ECF38ED"/>
    <w:rsid w:val="10CE46A1"/>
    <w:rsid w:val="129830D5"/>
    <w:rsid w:val="146E0F1A"/>
    <w:rsid w:val="15D65807"/>
    <w:rsid w:val="1A911621"/>
    <w:rsid w:val="1C1B571B"/>
    <w:rsid w:val="1E8A01D5"/>
    <w:rsid w:val="20B142F4"/>
    <w:rsid w:val="2FCF4590"/>
    <w:rsid w:val="30D653AF"/>
    <w:rsid w:val="37021484"/>
    <w:rsid w:val="38A602FE"/>
    <w:rsid w:val="3E0F3CEA"/>
    <w:rsid w:val="3E390124"/>
    <w:rsid w:val="42293E8C"/>
    <w:rsid w:val="43D97719"/>
    <w:rsid w:val="49461982"/>
    <w:rsid w:val="4FA3509C"/>
    <w:rsid w:val="54010C52"/>
    <w:rsid w:val="54406FD8"/>
    <w:rsid w:val="56551016"/>
    <w:rsid w:val="56EE4D73"/>
    <w:rsid w:val="58374C2B"/>
    <w:rsid w:val="65DD4060"/>
    <w:rsid w:val="70437A47"/>
    <w:rsid w:val="74AE51BA"/>
    <w:rsid w:val="74C63F7C"/>
    <w:rsid w:val="798E6DF9"/>
    <w:rsid w:val="79D1394A"/>
    <w:rsid w:val="EBFCB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20"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link w:val="11"/>
    <w:qFormat/>
    <w:uiPriority w:val="0"/>
    <w:pPr>
      <w:keepNext/>
      <w:keepLines/>
      <w:spacing w:beforeLines="0" w:beforeAutospacing="0" w:afterLines="0" w:afterAutospacing="0" w:line="560" w:lineRule="exact"/>
      <w:ind w:firstLine="0" w:firstLineChars="0"/>
      <w:jc w:val="center"/>
      <w:outlineLvl w:val="0"/>
    </w:pPr>
    <w:rPr>
      <w:rFonts w:ascii="方正小标宋简体" w:hAnsi="方正小标宋简体" w:eastAsia="方正小标宋简体"/>
      <w:kern w:val="44"/>
      <w:sz w:val="44"/>
    </w:rPr>
  </w:style>
  <w:style w:type="paragraph" w:styleId="4">
    <w:name w:val="heading 2"/>
    <w:basedOn w:val="1"/>
    <w:next w:val="1"/>
    <w:unhideWhenUsed/>
    <w:qFormat/>
    <w:uiPriority w:val="0"/>
    <w:pPr>
      <w:keepNext/>
      <w:keepLines/>
      <w:spacing w:beforeLines="0" w:beforeAutospacing="0" w:afterLines="0" w:afterAutospacing="0" w:line="560" w:lineRule="exact"/>
      <w:outlineLvl w:val="1"/>
    </w:pPr>
    <w:rPr>
      <w:rFonts w:ascii="黑体" w:hAnsi="黑体" w:eastAsia="黑体"/>
    </w:rPr>
  </w:style>
  <w:style w:type="paragraph" w:styleId="5">
    <w:name w:val="heading 3"/>
    <w:basedOn w:val="1"/>
    <w:next w:val="1"/>
    <w:link w:val="14"/>
    <w:semiHidden/>
    <w:unhideWhenUsed/>
    <w:qFormat/>
    <w:uiPriority w:val="0"/>
    <w:pPr>
      <w:keepNext/>
      <w:keepLines/>
      <w:spacing w:beforeLines="0" w:beforeAutospacing="0" w:afterLines="0" w:afterAutospacing="0" w:line="560" w:lineRule="exact"/>
      <w:outlineLvl w:val="1"/>
    </w:pPr>
    <w:rPr>
      <w:rFonts w:ascii="楷体" w:hAnsi="楷体" w:eastAsia="楷体"/>
    </w:rPr>
  </w:style>
  <w:style w:type="paragraph" w:styleId="6">
    <w:name w:val="heading 4"/>
    <w:basedOn w:val="1"/>
    <w:next w:val="1"/>
    <w:semiHidden/>
    <w:unhideWhenUsed/>
    <w:qFormat/>
    <w:uiPriority w:val="0"/>
    <w:pPr>
      <w:keepNext/>
      <w:keepLines/>
      <w:spacing w:beforeLines="0" w:beforeAutospacing="0" w:afterLines="0" w:afterAutospacing="0" w:line="560" w:lineRule="exact"/>
      <w:outlineLvl w:val="2"/>
    </w:pPr>
    <w:rPr>
      <w:rFonts w:ascii="仿宋" w:hAnsi="仿宋" w:eastAsia="仿宋"/>
      <w:b/>
      <w:sz w:val="32"/>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spacing w:before="100" w:beforeAutospacing="1" w:after="100" w:afterAutospacing="1"/>
      <w:ind w:left="420" w:leftChars="200"/>
    </w:pPr>
  </w:style>
  <w:style w:type="paragraph" w:customStyle="1" w:styleId="9">
    <w:name w:val="发文"/>
    <w:basedOn w:val="1"/>
    <w:qFormat/>
    <w:uiPriority w:val="0"/>
    <w:pPr>
      <w:snapToGrid w:val="0"/>
      <w:spacing w:before="640" w:beforeLines="640"/>
      <w:ind w:firstLine="0" w:firstLineChars="0"/>
      <w:jc w:val="center"/>
    </w:pPr>
    <w:rPr>
      <w:rFonts w:hint="eastAsia" w:ascii="仿宋" w:hAnsi="仿宋"/>
    </w:rPr>
  </w:style>
  <w:style w:type="paragraph" w:customStyle="1" w:styleId="10">
    <w:name w:val="函头"/>
    <w:basedOn w:val="1"/>
    <w:qFormat/>
    <w:uiPriority w:val="0"/>
    <w:pPr>
      <w:spacing w:before="110" w:beforeLines="110" w:after="20" w:afterLines="20"/>
      <w:ind w:firstLine="0" w:firstLineChars="0"/>
      <w:jc w:val="right"/>
    </w:pPr>
    <w:rPr>
      <w:rFonts w:ascii="仿宋" w:hAnsi="仿宋"/>
    </w:rPr>
  </w:style>
  <w:style w:type="character" w:customStyle="1" w:styleId="11">
    <w:name w:val="标题 1 Char"/>
    <w:basedOn w:val="8"/>
    <w:link w:val="3"/>
    <w:qFormat/>
    <w:uiPriority w:val="0"/>
    <w:rPr>
      <w:rFonts w:ascii="方正小标宋简体" w:hAnsi="方正小标宋简体" w:eastAsia="方正小标宋简体"/>
      <w:kern w:val="44"/>
      <w:sz w:val="44"/>
      <w:szCs w:val="44"/>
    </w:rPr>
  </w:style>
  <w:style w:type="paragraph" w:customStyle="1" w:styleId="12">
    <w:name w:val="附件1"/>
    <w:basedOn w:val="1"/>
    <w:qFormat/>
    <w:uiPriority w:val="0"/>
    <w:pPr>
      <w:spacing w:line="560" w:lineRule="exact"/>
      <w:ind w:left="1829" w:leftChars="200" w:hanging="1197" w:hangingChars="379"/>
    </w:pPr>
    <w:rPr>
      <w:rFonts w:hint="eastAsia" w:ascii="Times New Roman" w:hAnsi="Times New Roman"/>
    </w:rPr>
  </w:style>
  <w:style w:type="paragraph" w:customStyle="1" w:styleId="13">
    <w:name w:val="附件2"/>
    <w:basedOn w:val="1"/>
    <w:qFormat/>
    <w:uiPriority w:val="0"/>
    <w:pPr>
      <w:ind w:left="1832" w:leftChars="505" w:hanging="237" w:hangingChars="75"/>
    </w:pPr>
    <w:rPr>
      <w:rFonts w:ascii="Times New Roman" w:hAnsi="Times New Roman"/>
    </w:rPr>
  </w:style>
  <w:style w:type="character" w:customStyle="1" w:styleId="14">
    <w:name w:val="标题 3 Char"/>
    <w:link w:val="5"/>
    <w:uiPriority w:val="0"/>
    <w:rPr>
      <w:rFonts w:ascii="楷体" w:hAnsi="楷体" w:eastAsia="楷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1243</Words>
  <Characters>1310</Characters>
  <Lines>0</Lines>
  <Paragraphs>0</Paragraphs>
  <TotalTime>2</TotalTime>
  <ScaleCrop>false</ScaleCrop>
  <LinksUpToDate>false</LinksUpToDate>
  <CharactersWithSpaces>1315</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2025-05-10T12:13:00Z</dcterms:created>
  <dc:creator>巧克力</dc:creator>
  <cp:lastModifiedBy>greatwall</cp:lastModifiedBy>
  <dcterms:modified xsi:type="dcterms:W3CDTF">2025-05-12T11:22:14Z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32B4A28CF62201D5666921684C462742</vt:lpwstr>
  </property>
  <property fmtid="{D5CDD505-2E9C-101B-9397-08002B2CF9AE}" pid="4" name="KSOTemplateDocerSaveRecord">
    <vt:lpwstr>eyJoZGlkIjoiMTcxYTM1MTAwZTg2MDYzZTcxMjRhZDAxNDE5ZTk5ZDEiLCJ1c2VySWQiOiIxNDU2MjMzMzY5In0=</vt:lpwstr>
  </property>
</Properties>
</file>