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C938F">
      <w:pPr>
        <w:spacing w:afterLines="50" w:line="540" w:lineRule="exact"/>
        <w:rPr>
          <w:rFonts w:hint="default" w:ascii="Times New Roman" w:hAnsi="Times New Roman" w:eastAsia="方正大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附件</w:t>
      </w:r>
      <w:r>
        <w:rPr>
          <w:rFonts w:hint="eastAsia" w:eastAsia="方正黑体_GBK" w:cs="Times New Roman"/>
          <w:bCs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bCs/>
          <w:sz w:val="28"/>
          <w:szCs w:val="28"/>
        </w:rPr>
        <w:t>：</w:t>
      </w:r>
    </w:p>
    <w:p w14:paraId="7A6F6599">
      <w:pPr>
        <w:spacing w:afterLines="50" w:line="540" w:lineRule="exact"/>
        <w:jc w:val="center"/>
        <w:rPr>
          <w:rFonts w:hint="default" w:ascii="Times New Roman" w:hAnsi="Times New Roman" w:eastAsia="方正大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bCs/>
          <w:sz w:val="44"/>
          <w:szCs w:val="44"/>
        </w:rPr>
        <w:t>参加体检人员须知</w:t>
      </w:r>
    </w:p>
    <w:p w14:paraId="40174F64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1.体检参照修订后的《公务员录用体检通用标准（试行）》和《公务员录用体检操作手册(试行)》进行。</w:t>
      </w:r>
    </w:p>
    <w:p w14:paraId="50923A09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b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2.请注意休息，勿熬夜，不要吃过油腻的食品，不要饮酒，避免剧烈运动，慎服相关药品；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</w:rPr>
        <w:t>怀孕女性不要做X光检查；体检当天早晨空腹。</w:t>
      </w:r>
    </w:p>
    <w:p w14:paraId="730D374E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3.参检人员独自前往集中地点，勿要亲朋好友陪同。</w:t>
      </w:r>
    </w:p>
    <w:p w14:paraId="7388E1E2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4.参检人员必须服从管理，在带队工作人员的引导下，配合医生检查所有项目。</w:t>
      </w:r>
    </w:p>
    <w:p w14:paraId="778BB078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5.参检人员不得携带手机、手环等电子通讯工具，如有携带请交带队工作人员保管，在体检过程中，如发现携带电子通讯工具者，无论是否使用均以作弊论处，取消体检资格，体检结果视为不合格。</w:t>
      </w:r>
    </w:p>
    <w:p w14:paraId="4BAD2BA7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6.参检人员不得向体检医生透露姓名、毕业院校、专业等个人信息，否则，体检结果视为不合格。</w:t>
      </w:r>
    </w:p>
    <w:p w14:paraId="550042AF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7.参检人员可对体检组织实施过程进行监督，如发现体检医生和工作人员有不规范操作或徇私舞弊行为，须当场如实向监督人员反映。参检人员之间也要加强互相监督。</w:t>
      </w:r>
    </w:p>
    <w:p w14:paraId="4DA0D706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8.实验室有关项目（尿常规、血常规、血生化）不合格者，可以改日复检一次。其它项目如血压、视力、听力等项目均当场复检，复检由工作人员统一安排。</w:t>
      </w:r>
    </w:p>
    <w:p w14:paraId="7C10F6C8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9.体检结束后，请参检人员在体检当日1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∶30前不要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离开淮安，仍需注意休息，不要饮酒，避免剧烈运动，慎服相关药品，17∶30以后没有接到通知可以离开。</w:t>
      </w:r>
    </w:p>
    <w:p w14:paraId="64F39E85">
      <w:pPr>
        <w:adjustRightInd w:val="0"/>
        <w:snapToGrid w:val="0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10.体检医院负责接受被体检者的咨询并负责对体检结果进行解释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。</w:t>
      </w:r>
    </w:p>
    <w:sectPr>
      <w:pgSz w:w="11906" w:h="16838"/>
      <w:pgMar w:top="1247" w:right="1474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RlZWU0YmExODVjYjI1MTcxNThlYjg5NGNlM2QxNGYifQ=="/>
  </w:docVars>
  <w:rsids>
    <w:rsidRoot w:val="508D1655"/>
    <w:rsid w:val="00144047"/>
    <w:rsid w:val="001D2017"/>
    <w:rsid w:val="002D4DB3"/>
    <w:rsid w:val="00317E84"/>
    <w:rsid w:val="0037359C"/>
    <w:rsid w:val="003D2DC3"/>
    <w:rsid w:val="003E6CC3"/>
    <w:rsid w:val="004912A5"/>
    <w:rsid w:val="004B4F1B"/>
    <w:rsid w:val="005D49B2"/>
    <w:rsid w:val="005E260C"/>
    <w:rsid w:val="0069076F"/>
    <w:rsid w:val="00A1135D"/>
    <w:rsid w:val="00B26916"/>
    <w:rsid w:val="00BA768D"/>
    <w:rsid w:val="00BC26E4"/>
    <w:rsid w:val="00E20348"/>
    <w:rsid w:val="00F1782F"/>
    <w:rsid w:val="00F26462"/>
    <w:rsid w:val="07810C85"/>
    <w:rsid w:val="08484DAE"/>
    <w:rsid w:val="120C065F"/>
    <w:rsid w:val="17177CCB"/>
    <w:rsid w:val="1B1D1454"/>
    <w:rsid w:val="1BD436F3"/>
    <w:rsid w:val="1C69022A"/>
    <w:rsid w:val="2F0433CA"/>
    <w:rsid w:val="2F6B1B35"/>
    <w:rsid w:val="30D42C9A"/>
    <w:rsid w:val="3D9C137D"/>
    <w:rsid w:val="3DA32E7E"/>
    <w:rsid w:val="3E3260E9"/>
    <w:rsid w:val="3F2D2FB3"/>
    <w:rsid w:val="4E775E04"/>
    <w:rsid w:val="508D1655"/>
    <w:rsid w:val="57D76623"/>
    <w:rsid w:val="5A767365"/>
    <w:rsid w:val="6BFF680A"/>
    <w:rsid w:val="6E3059BE"/>
    <w:rsid w:val="71585695"/>
    <w:rsid w:val="74245264"/>
    <w:rsid w:val="7C4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99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550</Words>
  <Characters>565</Characters>
  <Lines>0</Lines>
  <Paragraphs>0</Paragraphs>
  <TotalTime>35</TotalTime>
  <ScaleCrop>false</ScaleCrop>
  <LinksUpToDate>false</LinksUpToDate>
  <CharactersWithSpaces>565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2019-06-17T08:16:00Z</dcterms:created>
  <dc:creator>Administrator</dc:creator>
  <cp:lastModifiedBy>航梓</cp:lastModifiedBy>
  <cp:lastPrinted>2025-04-27T01:29:00Z</cp:lastPrinted>
  <dcterms:modified xsi:type="dcterms:W3CDTF">2025-04-27T02:37:25Z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226998296_cloud</vt:lpwstr>
  </property>
  <property fmtid="{D5CDD505-2E9C-101B-9397-08002B2CF9AE}" pid="4" name="ICV">
    <vt:lpwstr>BE4B6FF079A241F8AFBCAC6735441B5D</vt:lpwstr>
  </property>
  <property fmtid="{D5CDD505-2E9C-101B-9397-08002B2CF9AE}" pid="5" name="KSOTemplateDocerSaveRecord">
    <vt:lpwstr>eyJoZGlkIjoiMGRlZWU0YmExODVjYjI1MTcxNThlYjg5NGNlM2QxNGYiLCJ1c2VySWQiOiI5MjQ3OTg1MDUifQ==</vt:lpwstr>
  </property>
</Properties>
</file>