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3FF78">
      <w:pPr>
        <w:jc w:val="center"/>
        <w:rPr>
          <w:rFonts w:hint="default" w:ascii="仿宋_GB2312" w:hAnsi="仿宋_GB2312" w:eastAsia="仿宋_GB2312" w:cs="仿宋_GB2312"/>
          <w:sz w:val="44"/>
          <w:szCs w:val="44"/>
          <w:lang w:val="en-US" w:eastAsia="zh-CN"/>
        </w:rPr>
      </w:pPr>
      <w:r>
        <w:rPr>
          <w:rFonts w:hint="eastAsia" w:ascii="仿宋_GB2312" w:hAnsi="仿宋_GB2312" w:eastAsia="仿宋_GB2312" w:cs="仿宋_GB2312"/>
          <w:sz w:val="44"/>
          <w:szCs w:val="44"/>
          <w:lang w:val="en-US" w:eastAsia="zh-CN"/>
        </w:rPr>
        <w:t>初中生物说课篇目</w:t>
      </w:r>
    </w:p>
    <w:p w14:paraId="6741E0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72"/>
          <w:szCs w:val="72"/>
          <w:lang w:eastAsia="zh-CN"/>
        </w:rPr>
      </w:pPr>
    </w:p>
    <w:p w14:paraId="2019A81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spacing w:val="0"/>
          <w:sz w:val="32"/>
          <w:szCs w:val="32"/>
          <w:lang w:val="en-US" w:eastAsia="zh-CN"/>
        </w:rPr>
      </w:pPr>
      <w:r>
        <w:rPr>
          <w:rFonts w:hint="eastAsia" w:ascii="仿宋_GB2312" w:hAnsi="仿宋_GB2312" w:eastAsia="仿宋_GB2312" w:cs="仿宋_GB2312"/>
          <w:sz w:val="32"/>
          <w:szCs w:val="32"/>
        </w:rPr>
        <w:t>①</w:t>
      </w:r>
      <w:r>
        <w:rPr>
          <w:rFonts w:hint="eastAsia" w:ascii="仿宋_GB2312" w:hAnsi="仿宋" w:eastAsia="仿宋_GB2312"/>
          <w:spacing w:val="0"/>
          <w:sz w:val="32"/>
          <w:szCs w:val="32"/>
          <w:lang w:val="en-US" w:eastAsia="zh-CN"/>
        </w:rPr>
        <w:t>选自河北少年儿童出版社生物学七年级上册第一单元第二章第一节课题四</w:t>
      </w:r>
      <w:r>
        <w:rPr>
          <w:rFonts w:hint="default" w:ascii="Times New Roman" w:hAnsi="Times New Roman" w:eastAsia="楷体" w:cs="Times New Roman"/>
          <w:spacing w:val="0"/>
          <w:sz w:val="32"/>
          <w:szCs w:val="32"/>
          <w:lang w:val="en-US" w:eastAsia="zh-CN"/>
        </w:rPr>
        <w:t>《</w:t>
      </w:r>
      <w:r>
        <w:rPr>
          <w:rFonts w:hint="eastAsia" w:eastAsia="楷体" w:cs="Times New Roman"/>
          <w:spacing w:val="0"/>
          <w:sz w:val="32"/>
          <w:szCs w:val="32"/>
          <w:lang w:val="en-US" w:eastAsia="zh-CN"/>
        </w:rPr>
        <w:t>细胞的分裂与生长</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P26-29</w:t>
      </w:r>
    </w:p>
    <w:p w14:paraId="4F54C45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②</w:t>
      </w:r>
      <w:r>
        <w:rPr>
          <w:rFonts w:hint="eastAsia" w:ascii="仿宋_GB2312" w:hAnsi="仿宋" w:eastAsia="仿宋_GB2312"/>
          <w:spacing w:val="-20"/>
          <w:sz w:val="32"/>
          <w:szCs w:val="32"/>
          <w:lang w:val="en-US" w:eastAsia="zh-CN"/>
        </w:rPr>
        <w:t>选自</w:t>
      </w:r>
      <w:r>
        <w:rPr>
          <w:rFonts w:hint="eastAsia" w:ascii="仿宋_GB2312" w:hAnsi="仿宋" w:eastAsia="仿宋_GB2312"/>
          <w:spacing w:val="0"/>
          <w:sz w:val="32"/>
          <w:szCs w:val="32"/>
          <w:lang w:val="en-US" w:eastAsia="zh-CN"/>
        </w:rPr>
        <w:t>河北少年儿童出版社生物学七年级上册第一单元第三章第六节课题一</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双子叶植物</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P60-63</w:t>
      </w:r>
    </w:p>
    <w:p w14:paraId="57C4834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spacing w:val="0"/>
          <w:sz w:val="32"/>
          <w:szCs w:val="32"/>
          <w:lang w:val="en-US" w:eastAsia="zh-CN"/>
        </w:rPr>
      </w:pPr>
      <w:r>
        <w:rPr>
          <w:rFonts w:hint="eastAsia" w:ascii="仿宋_GB2312" w:hAnsi="仿宋" w:eastAsia="仿宋_GB2312"/>
          <w:sz w:val="32"/>
          <w:szCs w:val="32"/>
          <w:lang w:val="en-US" w:eastAsia="zh-CN"/>
        </w:rPr>
        <w:t>③</w:t>
      </w:r>
      <w:r>
        <w:rPr>
          <w:rFonts w:hint="eastAsia" w:ascii="仿宋_GB2312" w:hAnsi="仿宋" w:eastAsia="仿宋_GB2312"/>
          <w:spacing w:val="-20"/>
          <w:sz w:val="32"/>
          <w:szCs w:val="32"/>
          <w:lang w:val="en-US" w:eastAsia="zh-CN"/>
        </w:rPr>
        <w:t>选自</w:t>
      </w:r>
      <w:r>
        <w:rPr>
          <w:rFonts w:hint="eastAsia" w:ascii="仿宋_GB2312" w:hAnsi="仿宋" w:eastAsia="仿宋_GB2312"/>
          <w:spacing w:val="0"/>
          <w:sz w:val="32"/>
          <w:szCs w:val="32"/>
          <w:lang w:val="en-US" w:eastAsia="zh-CN"/>
        </w:rPr>
        <w:t>河北少年儿童出版社生物学七年级上册第一单元第四章第九节</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哺乳类</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P107-110</w:t>
      </w:r>
    </w:p>
    <w:p w14:paraId="469116F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spacing w:val="0"/>
          <w:sz w:val="32"/>
          <w:szCs w:val="32"/>
          <w:lang w:val="en-US" w:eastAsia="zh-CN"/>
        </w:rPr>
      </w:pPr>
      <w:r>
        <w:rPr>
          <w:rFonts w:hint="eastAsia" w:ascii="仿宋_GB2312" w:hAnsi="仿宋" w:eastAsia="仿宋_GB2312"/>
          <w:sz w:val="32"/>
          <w:szCs w:val="32"/>
          <w:lang w:val="en-US" w:eastAsia="zh-CN"/>
        </w:rPr>
        <w:t>④</w:t>
      </w:r>
      <w:r>
        <w:rPr>
          <w:rFonts w:hint="eastAsia" w:ascii="仿宋_GB2312" w:hAnsi="仿宋" w:eastAsia="仿宋_GB2312"/>
          <w:spacing w:val="-20"/>
          <w:sz w:val="32"/>
          <w:szCs w:val="32"/>
          <w:lang w:val="en-US" w:eastAsia="zh-CN"/>
        </w:rPr>
        <w:t>选自</w:t>
      </w:r>
      <w:r>
        <w:rPr>
          <w:rFonts w:hint="eastAsia" w:ascii="仿宋_GB2312" w:hAnsi="仿宋" w:eastAsia="仿宋_GB2312"/>
          <w:spacing w:val="0"/>
          <w:sz w:val="32"/>
          <w:szCs w:val="32"/>
          <w:lang w:val="en-US" w:eastAsia="zh-CN"/>
        </w:rPr>
        <w:t>河北少年儿童出版社生物学七年级下册第二单元第二章第一节课题一</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血液</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P25-29</w:t>
      </w:r>
    </w:p>
    <w:p w14:paraId="2C9927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spacing w:val="0"/>
          <w:sz w:val="32"/>
          <w:szCs w:val="32"/>
          <w:lang w:val="en-US" w:eastAsia="zh-CN"/>
        </w:rPr>
      </w:pPr>
      <w:r>
        <w:rPr>
          <w:rFonts w:hint="eastAsia" w:ascii="仿宋_GB2312" w:hAnsi="仿宋" w:eastAsia="仿宋_GB2312"/>
          <w:sz w:val="32"/>
          <w:szCs w:val="32"/>
          <w:lang w:val="en-US" w:eastAsia="zh-CN"/>
        </w:rPr>
        <w:t>⑤</w:t>
      </w:r>
      <w:r>
        <w:rPr>
          <w:rFonts w:hint="eastAsia" w:ascii="仿宋_GB2312" w:hAnsi="仿宋" w:eastAsia="仿宋_GB2312"/>
          <w:spacing w:val="-20"/>
          <w:sz w:val="32"/>
          <w:szCs w:val="32"/>
          <w:lang w:val="en-US" w:eastAsia="zh-CN"/>
        </w:rPr>
        <w:t>选自</w:t>
      </w:r>
      <w:r>
        <w:rPr>
          <w:rFonts w:hint="eastAsia" w:ascii="仿宋_GB2312" w:hAnsi="仿宋" w:eastAsia="仿宋_GB2312"/>
          <w:spacing w:val="0"/>
          <w:sz w:val="32"/>
          <w:szCs w:val="32"/>
          <w:lang w:val="en-US" w:eastAsia="zh-CN"/>
        </w:rPr>
        <w:t>河北少年儿童出版社生物学七年级下册第二单元第三章第二节课题二</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尿液的形成和排出</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P61-64</w:t>
      </w:r>
    </w:p>
    <w:p w14:paraId="19E012C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hAnsi="仿宋" w:eastAsia="仿宋_GB2312"/>
          <w:spacing w:val="0"/>
          <w:sz w:val="32"/>
          <w:szCs w:val="32"/>
          <w:lang w:val="en-US" w:eastAsia="zh-CN"/>
        </w:rPr>
      </w:pPr>
      <w:r>
        <w:rPr>
          <w:rFonts w:hint="eastAsia" w:ascii="仿宋_GB2312" w:hAnsi="仿宋" w:eastAsia="仿宋_GB2312"/>
          <w:sz w:val="32"/>
          <w:szCs w:val="32"/>
          <w:lang w:val="en-US" w:eastAsia="zh-CN"/>
        </w:rPr>
        <w:t>⑥</w:t>
      </w:r>
      <w:r>
        <w:rPr>
          <w:rFonts w:hint="eastAsia" w:ascii="仿宋_GB2312" w:hAnsi="仿宋" w:eastAsia="仿宋_GB2312"/>
          <w:spacing w:val="0"/>
          <w:sz w:val="32"/>
          <w:szCs w:val="32"/>
          <w:lang w:val="en-US" w:eastAsia="zh-CN"/>
        </w:rPr>
        <w:t>选自河北少年儿童出版社生物学七年级下册第二单元第四章第三节课题一</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神经调节的基本方式——反射</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P76-80</w:t>
      </w:r>
    </w:p>
    <w:p w14:paraId="1CA9A2C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spacing w:val="0"/>
          <w:sz w:val="32"/>
          <w:szCs w:val="32"/>
          <w:lang w:val="en-US" w:eastAsia="zh-CN"/>
        </w:rPr>
      </w:pPr>
      <w:r>
        <w:rPr>
          <w:rFonts w:hint="eastAsia" w:ascii="仿宋_GB2312" w:hAnsi="仿宋" w:eastAsia="仿宋_GB2312"/>
          <w:sz w:val="32"/>
          <w:szCs w:val="32"/>
          <w:lang w:val="en-US" w:eastAsia="zh-CN"/>
        </w:rPr>
        <w:t>⑦</w:t>
      </w:r>
      <w:r>
        <w:rPr>
          <w:rFonts w:hint="eastAsia" w:ascii="仿宋_GB2312" w:hAnsi="仿宋" w:eastAsia="仿宋_GB2312"/>
          <w:spacing w:val="0"/>
          <w:sz w:val="32"/>
          <w:szCs w:val="32"/>
          <w:lang w:val="en-US" w:eastAsia="zh-CN"/>
        </w:rPr>
        <w:t>选自河北少年儿童出版社生物学八年级上册第四单元第二章第三节</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先天性行为和学习行为</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P84-86</w:t>
      </w:r>
    </w:p>
    <w:p w14:paraId="7BC3C3C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spacing w:val="0"/>
          <w:sz w:val="32"/>
          <w:szCs w:val="32"/>
          <w:lang w:val="en-US" w:eastAsia="zh-CN"/>
        </w:rPr>
      </w:pPr>
      <w:r>
        <w:rPr>
          <w:rFonts w:hint="eastAsia" w:ascii="仿宋_GB2312" w:hAnsi="仿宋" w:eastAsia="仿宋_GB2312"/>
          <w:sz w:val="32"/>
          <w:szCs w:val="32"/>
          <w:lang w:val="en-US" w:eastAsia="zh-CN"/>
        </w:rPr>
        <w:t>⑧</w:t>
      </w:r>
      <w:r>
        <w:rPr>
          <w:rFonts w:hint="eastAsia" w:ascii="仿宋_GB2312" w:hAnsi="仿宋" w:eastAsia="仿宋_GB2312"/>
          <w:spacing w:val="0"/>
          <w:sz w:val="32"/>
          <w:szCs w:val="32"/>
          <w:lang w:val="en-US" w:eastAsia="zh-CN"/>
        </w:rPr>
        <w:t>选自河北少年儿童出版社生物学八年级上册第五单元第一章第一节</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细菌</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P90-95</w:t>
      </w:r>
    </w:p>
    <w:p w14:paraId="618A281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spacing w:val="0"/>
          <w:sz w:val="32"/>
          <w:szCs w:val="32"/>
          <w:lang w:val="en-US" w:eastAsia="zh-CN"/>
        </w:rPr>
      </w:pPr>
      <w:r>
        <w:rPr>
          <w:rFonts w:hint="eastAsia" w:ascii="仿宋_GB2312" w:hAnsi="仿宋" w:eastAsia="仿宋_GB2312"/>
          <w:sz w:val="32"/>
          <w:szCs w:val="32"/>
          <w:lang w:val="en-US" w:eastAsia="zh-CN"/>
        </w:rPr>
        <w:t>⑨</w:t>
      </w:r>
      <w:r>
        <w:rPr>
          <w:rFonts w:hint="eastAsia" w:ascii="仿宋_GB2312" w:hAnsi="仿宋" w:eastAsia="仿宋_GB2312"/>
          <w:spacing w:val="0"/>
          <w:sz w:val="32"/>
          <w:szCs w:val="32"/>
          <w:lang w:val="en-US" w:eastAsia="zh-CN"/>
        </w:rPr>
        <w:t>选自河北少年儿童出版社生物学八年级下册第六单元第二章第二节</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变异</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P41-44</w:t>
      </w:r>
    </w:p>
    <w:p w14:paraId="665397F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⑩</w:t>
      </w:r>
      <w:r>
        <w:rPr>
          <w:rFonts w:hint="eastAsia" w:ascii="仿宋_GB2312" w:hAnsi="仿宋" w:eastAsia="仿宋_GB2312"/>
          <w:spacing w:val="0"/>
          <w:sz w:val="32"/>
          <w:szCs w:val="32"/>
          <w:lang w:val="en-US" w:eastAsia="zh-CN"/>
        </w:rPr>
        <w:t>选自河北少年儿童出版社生物学八年级下册第七单元第二章第二节</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食物链和食物网</w:t>
      </w:r>
      <w:r>
        <w:rPr>
          <w:rFonts w:hint="default" w:ascii="Times New Roman" w:hAnsi="Times New Roman" w:eastAsia="楷体" w:cs="Times New Roman"/>
          <w:spacing w:val="0"/>
          <w:sz w:val="32"/>
          <w:szCs w:val="32"/>
          <w:lang w:val="en-US" w:eastAsia="zh-CN"/>
        </w:rPr>
        <w:t>》</w:t>
      </w:r>
      <w:r>
        <w:rPr>
          <w:rFonts w:hint="eastAsia" w:ascii="Times New Roman" w:hAnsi="Times New Roman" w:eastAsia="楷体" w:cs="Times New Roman"/>
          <w:spacing w:val="0"/>
          <w:sz w:val="32"/>
          <w:szCs w:val="32"/>
          <w:lang w:val="en-US" w:eastAsia="zh-CN"/>
        </w:rPr>
        <w:t>P99-102</w:t>
      </w:r>
      <w:bookmarkStart w:id="0" w:name="_GoBack"/>
      <w:bookmarkEnd w:id="0"/>
    </w:p>
    <w:p w14:paraId="2FF5624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NTUxMzFjMzRjMDNiMDM5N2MwMzNkMDk3NGI5NjUifQ=="/>
  </w:docVars>
  <w:rsids>
    <w:rsidRoot w:val="00000000"/>
    <w:rsid w:val="48A56AAF"/>
    <w:rsid w:val="7F277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294</Words>
  <Characters>356</Characters>
  <Lines>0</Lines>
  <Paragraphs>0</Paragraphs>
  <TotalTime>21</TotalTime>
  <ScaleCrop>false</ScaleCrop>
  <LinksUpToDate>false</LinksUpToDate>
  <CharactersWithSpaces>356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2024-08-16T03:38:00Z</dcterms:created>
  <dc:creator>Administrator</dc:creator>
  <cp:lastModifiedBy>春暖花开</cp:lastModifiedBy>
  <dcterms:modified xsi:type="dcterms:W3CDTF">2024-08-16T05:30:31Z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0CEF8E2401154F42BAEA931CDCA4EE1C_12</vt:lpwstr>
  </property>
</Properties>
</file>