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Style w:val="9"/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关于</w:t>
      </w:r>
      <w:r>
        <w:rPr>
          <w:rStyle w:val="9"/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</w:rPr>
        <w:t>202</w:t>
      </w:r>
      <w:r>
        <w:rPr>
          <w:rStyle w:val="9"/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4</w:t>
      </w:r>
      <w:r>
        <w:rPr>
          <w:rStyle w:val="9"/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</w:rPr>
        <w:t>年度“</w:t>
      </w:r>
      <w:r>
        <w:rPr>
          <w:rStyle w:val="9"/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lang w:eastAsia="zh-CN"/>
        </w:rPr>
        <w:t>市委书记进校园</w:t>
      </w:r>
      <w:r>
        <w:rPr>
          <w:rStyle w:val="9"/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</w:rPr>
        <w:t>”</w:t>
      </w:r>
      <w:r>
        <w:rPr>
          <w:rStyle w:val="9"/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lang w:eastAsia="zh-CN"/>
        </w:rPr>
        <w:t>引才活动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Style w:val="9"/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Style w:val="9"/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lang w:eastAsia="zh-CN"/>
        </w:rPr>
        <w:t>暨“雪城优才”</w:t>
      </w:r>
      <w:r>
        <w:rPr>
          <w:rStyle w:val="9"/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</w:rPr>
        <w:t>牡丹江市市直及城区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lang w:eastAsia="zh-CN"/>
        </w:rPr>
        <w:t>事业单位招聘</w:t>
      </w:r>
      <w:r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笔试及政策性加分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现场审核有关事宜的通知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根据《202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年度“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市委书记进校园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引才活动暨“雪城优才”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牡丹江市市直及城区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事业单位招聘公告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》《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年度“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市委书记进校园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引才活动暨“雪城优才”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牡丹江市市直及城区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事业单位招聘调整岗位计划的公告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》和有关规定，现将笔试及政策性加分有关事宜通知如下：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笔试</w:t>
      </w:r>
      <w:r>
        <w:rPr>
          <w:rFonts w:hint="eastAsia"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相关事宜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（一）准考证打印时间。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024年5月21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日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: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00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至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月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26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日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9:00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（二）准考证打印方式。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  <w:t>资格审查通过并成功缴费的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考生请自行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登录牡丹江人才工作网（https://www.mdjrcgz.gov.cn/website/index）网上报名系统，下载打印笔试准考证。逾期未打印者视为自动放弃笔试。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（三）</w:t>
      </w: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笔试时间</w:t>
      </w: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2024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年5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26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: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0—1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: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0  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（四）笔试地点。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  <w:t>详见准考证。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（五）笔试科目。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eastAsia="zh-CN"/>
        </w:rPr>
        <w:t>公共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  <w:t>基础知识。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（六）笔试相关要求   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1.笔试当天，考生请提前到达所在考点，接受工作人员查验相关证件，考生须凭笔试准考证、有效身份证件进入考场参加考试。其他具体要求详见准考证。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2.考生参加考试应服从现场工作人员管理，注意保持安全距离。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3.考生应严格遵守《考场规则》及各项考试规定，如发现违纪行为，严格按照《事业单位公开招聘违纪违规行为处理规定》（人社部令第35号）进行处理。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政策性加分现场审核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（一）政策性加分现场审核时间。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2024年5月26日14:00-16:00。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（二）政策性加分</w:t>
      </w: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现场审核地点。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牡丹江市人力资源和社会保障局1楼（牡丹江市卧龙街1号）。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（三）政策性加分现场审核有关要求。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申请政策加分的考生按《2024年度“市委书记进校园”引才活动暨“雪城优才”牡丹江市市直及城区事业单位招聘公告》中附件5的要求，按时到指定地点参加现场审核，并一次性提供政策性加分材料（提供原件和复印件，仅提供复印件无效）。未按规定时间及要求参加现场审核的视为自动放弃申请政策加分；审核未通过的，不享受加分政策，不计入笔试总成绩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政策咨询电话：0453-6181101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技术咨询电话：0453-6171372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873" w:leftChars="1368" w:firstLine="0" w:firstLineChars="0"/>
        <w:jc w:val="left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年度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-SA"/>
        </w:rPr>
        <w:t>“市委书记进校园”引才活动暨“雪城优才”牡丹江市市直及城区事业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873" w:leftChars="1368" w:firstLine="960" w:firstLineChars="300"/>
        <w:jc w:val="left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-SA"/>
        </w:rPr>
        <w:t>单位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u w:val="none"/>
          <w:lang w:eastAsia="zh-CN"/>
        </w:rPr>
        <w:t>招聘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工作领导小组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办公室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4800" w:firstLineChars="15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2024年5月14日        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631B2E"/>
    <w:multiLevelType w:val="singleLevel"/>
    <w:tmpl w:val="4C631B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jYjIxMGFjN2Y3YzRmMmU1YTgwMDhmNTE2ZjgzNDUifQ=="/>
  </w:docVars>
  <w:rsids>
    <w:rsidRoot w:val="00000000"/>
    <w:rsid w:val="03B51601"/>
    <w:rsid w:val="04705D22"/>
    <w:rsid w:val="055A508B"/>
    <w:rsid w:val="076646E5"/>
    <w:rsid w:val="123233F7"/>
    <w:rsid w:val="13516249"/>
    <w:rsid w:val="17B91AEE"/>
    <w:rsid w:val="190A1374"/>
    <w:rsid w:val="1AB54914"/>
    <w:rsid w:val="204321B4"/>
    <w:rsid w:val="21FA56F9"/>
    <w:rsid w:val="25717D34"/>
    <w:rsid w:val="28AC5D49"/>
    <w:rsid w:val="2B4465E7"/>
    <w:rsid w:val="2BAE34EA"/>
    <w:rsid w:val="2D940DB4"/>
    <w:rsid w:val="35216B3A"/>
    <w:rsid w:val="38720A03"/>
    <w:rsid w:val="3E1E4427"/>
    <w:rsid w:val="3EF47905"/>
    <w:rsid w:val="3F111BCA"/>
    <w:rsid w:val="41474664"/>
    <w:rsid w:val="41FD11C6"/>
    <w:rsid w:val="42D52FE4"/>
    <w:rsid w:val="43882D11"/>
    <w:rsid w:val="44C54519"/>
    <w:rsid w:val="46736C89"/>
    <w:rsid w:val="467F1349"/>
    <w:rsid w:val="4714323A"/>
    <w:rsid w:val="473D1595"/>
    <w:rsid w:val="4832149E"/>
    <w:rsid w:val="48DB572B"/>
    <w:rsid w:val="49C01457"/>
    <w:rsid w:val="4D422961"/>
    <w:rsid w:val="500B0F52"/>
    <w:rsid w:val="50996D51"/>
    <w:rsid w:val="50A32F39"/>
    <w:rsid w:val="556549D5"/>
    <w:rsid w:val="5968092A"/>
    <w:rsid w:val="59DB67B6"/>
    <w:rsid w:val="6A4354A3"/>
    <w:rsid w:val="6C17074B"/>
    <w:rsid w:val="6E967981"/>
    <w:rsid w:val="70DA42FD"/>
    <w:rsid w:val="75DF5F11"/>
    <w:rsid w:val="76670E97"/>
    <w:rsid w:val="77E646CC"/>
    <w:rsid w:val="7ABD5D84"/>
    <w:rsid w:val="7C82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unhideWhenUsed/>
    <w:qFormat/>
    <w:uiPriority w:val="99"/>
  </w:style>
  <w:style w:type="paragraph" w:styleId="3">
    <w:name w:val="footer"/>
    <w:basedOn w:val="1"/>
    <w:next w:val="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index 5"/>
    <w:basedOn w:val="1"/>
    <w:next w:val="1"/>
    <w:autoRedefine/>
    <w:qFormat/>
    <w:uiPriority w:val="0"/>
    <w:pPr>
      <w:ind w:left="1680"/>
    </w:pPr>
    <w:rPr>
      <w:szCs w:val="22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823</Words>
  <Characters>943</Characters>
  <Lines>0</Lines>
  <Paragraphs>0</Paragraphs>
  <TotalTime>78</TotalTime>
  <ScaleCrop>false</ScaleCrop>
  <LinksUpToDate>false</LinksUpToDate>
  <CharactersWithSpaces>958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2023-11-20T07:57:00Z</dcterms:created>
  <dc:creator>Administrator</dc:creator>
  <cp:lastModifiedBy>企业用户_255586478</cp:lastModifiedBy>
  <cp:lastPrinted>2024-05-13T08:29:00Z</cp:lastPrinted>
  <dcterms:modified xsi:type="dcterms:W3CDTF">2024-05-14T07:42:44Z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B5C7B2B421EC4961AA3BB62050BF3F12_13</vt:lpwstr>
  </property>
</Properties>
</file>