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16" w:rsidRPr="00611116" w:rsidRDefault="00611116" w:rsidP="00611116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成都市教育局所属事业单位</w:t>
      </w: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2016</w:t>
      </w: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年公开招聘工作人员拟聘人员名单</w:t>
      </w:r>
    </w:p>
    <w:tbl>
      <w:tblPr>
        <w:tblW w:w="12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795"/>
        <w:gridCol w:w="1171"/>
        <w:gridCol w:w="682"/>
        <w:gridCol w:w="461"/>
        <w:gridCol w:w="1606"/>
        <w:gridCol w:w="1239"/>
        <w:gridCol w:w="747"/>
        <w:gridCol w:w="642"/>
        <w:gridCol w:w="767"/>
        <w:gridCol w:w="814"/>
        <w:gridCol w:w="461"/>
        <w:gridCol w:w="701"/>
        <w:gridCol w:w="701"/>
        <w:gridCol w:w="461"/>
      </w:tblGrid>
      <w:tr w:rsidR="00611116" w:rsidRPr="00611116" w:rsidTr="00611116">
        <w:trPr>
          <w:trHeight w:val="45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笔试名次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成都市教育技术装备管理中心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实验教学管理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年华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四川师范大学教育学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85.05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76.03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成都市教育技术装备管理中心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实验教学管理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刘青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生理学硕士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暨南大学生理学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62.75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75.58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成都市教育技术装备管理中心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统计员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杨周蒙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理学学士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四川师范大学统计学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54.7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69.05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替补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成都市教育技术装备管理中心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信息技术管理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张春荣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工学学士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西南大学计算机科学与技术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81.85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71.78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成都市教育技术装备管理中心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信息技术管理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程铃茜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工学学士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四川农业大学计算机科学与技术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61.55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70.08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成都市教育技术装备管理中心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信息技术管理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刘槿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工学学士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云南大学软件工程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57.25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81.65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69.45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成都市教育科学研究院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教育督导评估研究教研员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刘学刚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工程硕士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中国民航大学计算机应用技术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60.15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64.68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成都市招生考试委员会办公室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信息管理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张欣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工学硕士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四川大学信号与信息处理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87.78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76.19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11116" w:rsidRPr="00611116" w:rsidRDefault="00611116" w:rsidP="00611116">
      <w:pPr>
        <w:widowControl/>
        <w:shd w:val="clear" w:color="auto" w:fill="FFFFFF"/>
        <w:spacing w:line="378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611116" w:rsidRPr="00611116" w:rsidRDefault="00611116" w:rsidP="00611116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成都市教育局所属事业单位</w:t>
      </w: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2016</w:t>
      </w: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年公开招聘工作人员拟聘人员名单</w:t>
      </w:r>
    </w:p>
    <w:tbl>
      <w:tblPr>
        <w:tblW w:w="12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757"/>
        <w:gridCol w:w="1149"/>
        <w:gridCol w:w="671"/>
        <w:gridCol w:w="456"/>
        <w:gridCol w:w="1781"/>
        <w:gridCol w:w="1214"/>
        <w:gridCol w:w="743"/>
        <w:gridCol w:w="624"/>
        <w:gridCol w:w="717"/>
        <w:gridCol w:w="808"/>
        <w:gridCol w:w="456"/>
        <w:gridCol w:w="690"/>
        <w:gridCol w:w="690"/>
        <w:gridCol w:w="456"/>
      </w:tblGrid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笔试名次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考试总成绩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成都市招生考试委员会办公室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何玮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管理学学士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四川师范大学旅游管理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84.9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75.90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成都市招生考试委员会办公室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杨杨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管理学学士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中华女子学院会计学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60.1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73.55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成都铁路工程学校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周怡杉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     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管理学学士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四川大学锦江学院财务管理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63.15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75.08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图书情报专技人员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王玉橙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图书情报硕士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四川大学图书情报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91.3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79.45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教育管理专技人员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廖红燕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教育学硕士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福建师范大学高等教育学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74.45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汽车专业教师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谭妍玮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工学硕士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西华大学车辆工程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61.25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61.98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铁道通信信号专业教师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李翔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工学硕士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西南交通大学交通信息工程及控制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50.85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61.43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铁道交通运营管理专业教师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董恺凌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         </w:t>
            </w: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工程硕士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西南交通大学交通运输工程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52.35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67.38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11116" w:rsidRPr="00611116" w:rsidRDefault="00611116" w:rsidP="00611116">
      <w:pPr>
        <w:widowControl/>
        <w:shd w:val="clear" w:color="auto" w:fill="FFFFFF"/>
        <w:spacing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611116" w:rsidRPr="00611116" w:rsidRDefault="00611116" w:rsidP="00611116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成都市教育局所属事业单位</w:t>
      </w: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2016</w:t>
      </w: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年公开招聘工作人员拟聘人员名单</w:t>
      </w:r>
    </w:p>
    <w:p w:rsidR="00611116" w:rsidRPr="00611116" w:rsidRDefault="00611116" w:rsidP="00611116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color w:val="000000"/>
          <w:kern w:val="0"/>
          <w:szCs w:val="21"/>
        </w:rPr>
        <w:t> </w:t>
      </w:r>
    </w:p>
    <w:tbl>
      <w:tblPr>
        <w:tblW w:w="130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987"/>
        <w:gridCol w:w="1286"/>
        <w:gridCol w:w="736"/>
        <w:gridCol w:w="488"/>
        <w:gridCol w:w="1314"/>
        <w:gridCol w:w="1362"/>
        <w:gridCol w:w="771"/>
        <w:gridCol w:w="682"/>
        <w:gridCol w:w="760"/>
        <w:gridCol w:w="846"/>
        <w:gridCol w:w="488"/>
        <w:gridCol w:w="758"/>
        <w:gridCol w:w="758"/>
        <w:gridCol w:w="488"/>
      </w:tblGrid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笔试名次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面试成绩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考试总成绩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名次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考核结论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体检结论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备注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铁道工程专业教师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邱玥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工程硕士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西南交通大学测绘工程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59.3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75.65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道路与桥梁工程专业教师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王玉夜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工学硕士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成都理工大学地质工程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61.25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91.9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76.58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19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企业管理专业教师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冯雨濛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管理学硕士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四川大学企业管理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61.1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89.4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75.25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思想政治教师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王美丽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法学硕士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四川农业大学思想政治教育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62.1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72.55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成都工业职业技术学院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语文教师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李美清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文学硕士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贵州大学中国古代文学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65.15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81.6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73.38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会计专业教师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王亚楠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管理学硕士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沈阳理工大学会计学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60.9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85.8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73.35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23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金融专业教师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叶昱希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br/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经济学硕士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西南财经大学金融学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74.65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75.2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74.93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24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金融专业教师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付蔚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经济学硕士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北京师范大学金融学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66.95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79.8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73.38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</w:tbl>
    <w:p w:rsidR="00611116" w:rsidRPr="00611116" w:rsidRDefault="00611116" w:rsidP="00611116">
      <w:pPr>
        <w:widowControl/>
        <w:shd w:val="clear" w:color="auto" w:fill="FFFFFF"/>
        <w:spacing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611116" w:rsidRPr="00611116" w:rsidRDefault="00611116" w:rsidP="00611116">
      <w:pPr>
        <w:widowControl/>
        <w:shd w:val="clear" w:color="auto" w:fill="FFFFFF"/>
        <w:spacing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611116" w:rsidRPr="00611116" w:rsidRDefault="00611116" w:rsidP="00611116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611116" w:rsidRPr="00611116" w:rsidRDefault="00611116" w:rsidP="00611116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成都市教育局所属事业单位</w:t>
      </w: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2016</w:t>
      </w:r>
      <w:r w:rsidRPr="0061111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年公开招聘工作人员拟聘人员名单</w:t>
      </w:r>
    </w:p>
    <w:p w:rsidR="00611116" w:rsidRPr="00611116" w:rsidRDefault="00611116" w:rsidP="00611116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11116">
        <w:rPr>
          <w:rFonts w:ascii="Arial" w:eastAsia="宋体" w:hAnsi="Arial" w:cs="Arial"/>
          <w:color w:val="000000"/>
          <w:kern w:val="0"/>
          <w:szCs w:val="21"/>
        </w:rPr>
        <w:t> </w:t>
      </w:r>
    </w:p>
    <w:tbl>
      <w:tblPr>
        <w:tblW w:w="12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891"/>
        <w:gridCol w:w="1228"/>
        <w:gridCol w:w="709"/>
        <w:gridCol w:w="475"/>
        <w:gridCol w:w="1431"/>
        <w:gridCol w:w="1300"/>
        <w:gridCol w:w="759"/>
        <w:gridCol w:w="658"/>
        <w:gridCol w:w="742"/>
        <w:gridCol w:w="830"/>
        <w:gridCol w:w="475"/>
        <w:gridCol w:w="729"/>
        <w:gridCol w:w="729"/>
        <w:gridCol w:w="475"/>
      </w:tblGrid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笔试名次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面试成绩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考试总成绩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名次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考核结论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体检结论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备注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涉外会计专业教师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李林珊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会计硕士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新加坡管理大学会计学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65.95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83.6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74.78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眼视光技术专业教师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代炳灵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医学硕士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重庆医科大学眼科学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65.8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74.8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70.30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27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电子商务专业教师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李瑞麒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工商管理硕士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四川大学工商管理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60.6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84.4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72.50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611116" w:rsidRPr="00611116" w:rsidTr="00611116">
        <w:trPr>
          <w:trHeight w:val="660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28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成都职业技术学院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建筑类专业教师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肖锋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研究生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                </w:t>
            </w:r>
            <w:r w:rsidRPr="00611116">
              <w:rPr>
                <w:rFonts w:ascii="Arial" w:eastAsia="宋体" w:hAnsi="Arial" w:cs="Arial"/>
                <w:kern w:val="0"/>
                <w:szCs w:val="21"/>
              </w:rPr>
              <w:t>工学硕士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重庆大学测绘科学与技术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61.2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80.2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70.70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>合格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116" w:rsidRPr="00611116" w:rsidRDefault="00611116" w:rsidP="00611116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11116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</w:tbl>
    <w:p w:rsidR="00AC3B72" w:rsidRDefault="00AC3B72">
      <w:bookmarkStart w:id="0" w:name="_GoBack"/>
      <w:bookmarkEnd w:id="0"/>
    </w:p>
    <w:sectPr w:rsidR="00AC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FE"/>
    <w:rsid w:val="00611116"/>
    <w:rsid w:val="00AC3B72"/>
    <w:rsid w:val="00C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770C4-5E86-4963-AB3D-B5251E47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1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>CHINA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2016-06-13T13:51:00Z</dcterms:created>
  <dcterms:modified xsi:type="dcterms:W3CDTF">2016-06-13T13:51:00Z</dcterms:modified>
</cp:coreProperties>
</file>