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420" w:lineRule="atLeast"/>
        <w:ind w:left="480" w:right="480" w:firstLine="420"/>
        <w:jc w:val="both"/>
        <w:rPr>
          <w:rFonts w:hint="eastAsia" w:ascii="宋体" w:hAnsi="宋体" w:eastAsia="宋体" w:cs="宋体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12"/>
          <w:sz w:val="25"/>
          <w:szCs w:val="25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420" w:lineRule="atLeast"/>
        <w:ind w:left="480" w:right="480" w:firstLine="0"/>
        <w:jc w:val="center"/>
        <w:rPr>
          <w:rFonts w:hint="eastAsia" w:ascii="宋体" w:hAnsi="宋体" w:eastAsia="宋体" w:cs="宋体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12"/>
          <w:sz w:val="28"/>
          <w:szCs w:val="28"/>
          <w:bdr w:val="none" w:color="auto" w:sz="0" w:space="0"/>
          <w:shd w:val="clear" w:fill="FFFFFF"/>
        </w:rPr>
        <w:t>银川二中教育集团2020年公开选调教师报名资格审查表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312" w:lineRule="atLeast"/>
        <w:ind w:left="480" w:right="480"/>
        <w:jc w:val="center"/>
      </w:pPr>
      <w:r>
        <w:rPr>
          <w:rFonts w:hint="eastAsia" w:ascii="仿宋" w:hAnsi="仿宋" w:eastAsia="仿宋" w:cs="仿宋"/>
          <w:i w:val="0"/>
          <w:caps w:val="0"/>
          <w:color w:val="222222"/>
          <w:spacing w:val="12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381750" cy="78295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312" w:lineRule="atLeast"/>
        <w:ind w:left="480" w:right="480"/>
        <w:jc w:val="center"/>
      </w:pPr>
      <w:r>
        <w:rPr>
          <w:rFonts w:hint="eastAsia" w:ascii="仿宋" w:hAnsi="仿宋" w:eastAsia="仿宋" w:cs="仿宋"/>
          <w:i w:val="0"/>
          <w:caps w:val="0"/>
          <w:color w:val="222222"/>
          <w:spacing w:val="12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096000" cy="77628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14"/>
          <w:szCs w:val="14"/>
        </w:rPr>
      </w:pP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19A0"/>
    <w:rsid w:val="7B0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2020-08-06T02:03:00Z</dcterms:created>
  <dc:creator>ぺ灬cc果冻ル</dc:creator>
  <cp:lastModifiedBy>ぺ灬cc果冻ル</cp:lastModifiedBy>
  <dcterms:modified xsi:type="dcterms:W3CDTF">2020-08-06T02:04:11Z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