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云南省申请认定教师资格人员体检表</w:t>
      </w:r>
    </w:p>
    <w:p>
      <w:pPr>
        <w:jc w:val="center"/>
        <w:rPr>
          <w:rFonts w:ascii="黑体" w:hAnsi="宋体" w:eastAsia="黑体"/>
          <w:b/>
          <w:sz w:val="36"/>
          <w:szCs w:val="20"/>
        </w:rPr>
      </w:pP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552"/>
        <w:gridCol w:w="405"/>
        <w:gridCol w:w="65"/>
        <w:gridCol w:w="89"/>
        <w:gridCol w:w="602"/>
        <w:gridCol w:w="282"/>
        <w:gridCol w:w="169"/>
        <w:gridCol w:w="67"/>
        <w:gridCol w:w="886"/>
        <w:gridCol w:w="155"/>
        <w:gridCol w:w="205"/>
        <w:gridCol w:w="295"/>
        <w:gridCol w:w="245"/>
        <w:gridCol w:w="460"/>
        <w:gridCol w:w="80"/>
        <w:gridCol w:w="180"/>
        <w:gridCol w:w="180"/>
        <w:gridCol w:w="83"/>
        <w:gridCol w:w="705"/>
        <w:gridCol w:w="535"/>
        <w:gridCol w:w="151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7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常住地址</w:t>
            </w:r>
          </w:p>
        </w:tc>
        <w:tc>
          <w:tcPr>
            <w:tcW w:w="2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81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既往病史(本人如实填写)</w:t>
            </w:r>
          </w:p>
        </w:tc>
        <w:tc>
          <w:tcPr>
            <w:tcW w:w="528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1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 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度 数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5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9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90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517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58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辩色力</w:t>
            </w: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眼病</w:t>
            </w:r>
          </w:p>
        </w:tc>
        <w:tc>
          <w:tcPr>
            <w:tcW w:w="2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0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听  力</w:t>
            </w:r>
          </w:p>
        </w:tc>
        <w:tc>
          <w:tcPr>
            <w:tcW w:w="21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米</w:t>
            </w:r>
          </w:p>
        </w:tc>
        <w:tc>
          <w:tcPr>
            <w:tcW w:w="2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米</w:t>
            </w: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3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嗅觉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0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面部</w:t>
            </w:r>
          </w:p>
        </w:tc>
        <w:tc>
          <w:tcPr>
            <w:tcW w:w="21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11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1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30" w:hRule="atLeas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12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98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公分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  重</w:t>
            </w: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       公斤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0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淋  巴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脊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柱</w:t>
            </w: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四  肢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4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皮  肤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颈  部</w:t>
            </w: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72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其它</w:t>
            </w:r>
          </w:p>
        </w:tc>
        <w:tc>
          <w:tcPr>
            <w:tcW w:w="51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1260"/>
        <w:gridCol w:w="43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营养状况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压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心脏及血管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呼吸系统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400"/>
              </w:tabs>
              <w:wordWrap w:val="0"/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负责医师签字：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体检医院公章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云南省申请认定教师资格人员体检表</w:t>
      </w:r>
    </w:p>
    <w:p>
      <w:pPr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（样表）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47"/>
        <w:gridCol w:w="385"/>
        <w:gridCol w:w="62"/>
        <w:gridCol w:w="87"/>
        <w:gridCol w:w="589"/>
        <w:gridCol w:w="280"/>
        <w:gridCol w:w="168"/>
        <w:gridCol w:w="67"/>
        <w:gridCol w:w="856"/>
        <w:gridCol w:w="150"/>
        <w:gridCol w:w="204"/>
        <w:gridCol w:w="293"/>
        <w:gridCol w:w="240"/>
        <w:gridCol w:w="450"/>
        <w:gridCol w:w="79"/>
        <w:gridCol w:w="179"/>
        <w:gridCol w:w="179"/>
        <w:gridCol w:w="82"/>
        <w:gridCol w:w="456"/>
        <w:gridCol w:w="970"/>
        <w:gridCol w:w="144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9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XXX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XX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男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否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汉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7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楚雄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常住地址</w:t>
            </w:r>
          </w:p>
        </w:tc>
        <w:tc>
          <w:tcPr>
            <w:tcW w:w="2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楚雄市XX路XX号</w:t>
            </w:r>
          </w:p>
        </w:tc>
        <w:tc>
          <w:tcPr>
            <w:tcW w:w="1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13XXXXXXXXX</w:t>
            </w: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81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既往病史(本人如实填写)</w:t>
            </w:r>
          </w:p>
        </w:tc>
        <w:tc>
          <w:tcPr>
            <w:tcW w:w="53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无</w:t>
            </w: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08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 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8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度 数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9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88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58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辩色力</w:t>
            </w:r>
          </w:p>
        </w:tc>
        <w:tc>
          <w:tcPr>
            <w:tcW w:w="1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眼病</w:t>
            </w:r>
          </w:p>
        </w:tc>
        <w:tc>
          <w:tcPr>
            <w:tcW w:w="2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0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听  力</w:t>
            </w: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米</w:t>
            </w:r>
          </w:p>
        </w:tc>
        <w:tc>
          <w:tcPr>
            <w:tcW w:w="3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米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3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嗅觉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0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面部</w:t>
            </w: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11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30" w:hRule="atLeast"/>
        </w:trPr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242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98" w:hRule="atLeast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公分</w:t>
            </w:r>
          </w:p>
        </w:tc>
        <w:tc>
          <w:tcPr>
            <w:tcW w:w="1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  重</w:t>
            </w: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       公斤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0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淋  巴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脊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柱</w:t>
            </w: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5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四  肢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4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皮  肤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颈  部</w:t>
            </w: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72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其它</w:t>
            </w:r>
          </w:p>
        </w:tc>
        <w:tc>
          <w:tcPr>
            <w:tcW w:w="52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1260"/>
        <w:gridCol w:w="43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营养状况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压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心脏及血管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呼吸系统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 w:firstLine="2640" w:firstLineChars="600"/>
              <w:rPr>
                <w:rFonts w:asciiTheme="minorEastAsia" w:hAnsiTheme="minorEastAsia" w:cstheme="minorEastAsia"/>
                <w:sz w:val="44"/>
                <w:szCs w:val="4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tabs>
                <w:tab w:val="left" w:pos="5400"/>
              </w:tabs>
              <w:wordWrap w:val="0"/>
              <w:ind w:right="120" w:firstLine="2640" w:firstLineChars="600"/>
              <w:rPr>
                <w:rFonts w:asciiTheme="minorEastAsia" w:hAnsiTheme="minorEastAsia" w:cstheme="minorEastAsia"/>
                <w:sz w:val="44"/>
                <w:szCs w:val="44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体检医院公章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各县(市)认定机构联系方式</w:t>
      </w:r>
    </w:p>
    <w:tbl>
      <w:tblPr>
        <w:tblStyle w:val="4"/>
        <w:tblpPr w:leftFromText="180" w:rightFromText="180" w:vertAnchor="page" w:horzAnchor="page" w:tblpX="1867" w:tblpY="2727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3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县（市）教育局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楚雄市教育局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0878-3016874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南华县教育局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0878-7213485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双柏县教育局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0878-7711049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牟定县教育局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0878-5211071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姚安县教育局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0878-5722398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大姚县教育局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0878-6222725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永仁县教育局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0878-6711892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元谋县教育局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0878-8211054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武定县教育局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0878-8835065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45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禄丰县教育局</w:t>
            </w:r>
          </w:p>
        </w:tc>
        <w:tc>
          <w:tcPr>
            <w:tcW w:w="49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0878-4121330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63A51"/>
    <w:rsid w:val="002550A3"/>
    <w:rsid w:val="0063232C"/>
    <w:rsid w:val="007C6BD3"/>
    <w:rsid w:val="00E6610D"/>
    <w:rsid w:val="08B70B9A"/>
    <w:rsid w:val="17B10EB9"/>
    <w:rsid w:val="1EB968D3"/>
    <w:rsid w:val="29BC1F7B"/>
    <w:rsid w:val="3B8B3138"/>
    <w:rsid w:val="56463A51"/>
    <w:rsid w:val="7BD3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12</Pages>
  <Words>734</Words>
  <Characters>4189</Characters>
  <Lines>34</Lines>
  <Paragraphs>9</Paragraphs>
  <TotalTime>15</TotalTime>
  <ScaleCrop>false</ScaleCrop>
  <LinksUpToDate>false</LinksUpToDate>
  <CharactersWithSpaces>4914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2020-05-11T03:04:00Z</dcterms:created>
  <dc:creator>Administrator</dc:creator>
  <cp:lastModifiedBy>卜德荣</cp:lastModifiedBy>
  <dcterms:modified xsi:type="dcterms:W3CDTF">2020-05-12T07:36:04Z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