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BD7" w:rsidRPr="00FD6644" w:rsidRDefault="005E3D7A" w:rsidP="00FD6644">
      <w:pPr>
        <w:adjustRightInd w:val="0"/>
        <w:snapToGrid w:val="0"/>
        <w:spacing w:line="600" w:lineRule="exact"/>
        <w:ind w:firstLineChars="100" w:firstLine="440"/>
        <w:outlineLvl w:val="0"/>
        <w:rPr>
          <w:rFonts w:ascii="黑体" w:eastAsia="黑体" w:hAnsi="黑体" w:cs="微软雅黑"/>
          <w:bCs/>
          <w:color w:val="000000" w:themeColor="text1"/>
          <w:kern w:val="24"/>
          <w:sz w:val="44"/>
          <w:szCs w:val="44"/>
          <w:lang w:val="zh-CN"/>
        </w:rPr>
      </w:pPr>
      <w:r w:rsidRPr="00FD6644">
        <w:rPr>
          <w:rFonts w:ascii="黑体" w:eastAsia="黑体" w:hAnsi="黑体" w:cs="微软雅黑" w:hint="eastAsia"/>
          <w:bCs/>
          <w:color w:val="000000" w:themeColor="text1"/>
          <w:kern w:val="24"/>
          <w:sz w:val="44"/>
          <w:szCs w:val="44"/>
          <w:lang w:val="zh-CN"/>
        </w:rPr>
        <w:t>昆明幼儿师范高等专科学校基本情况简介</w:t>
      </w:r>
    </w:p>
    <w:p w:rsidR="00FA0BD7" w:rsidRPr="003452B6" w:rsidRDefault="00FA0BD7">
      <w:pPr>
        <w:autoSpaceDE w:val="0"/>
        <w:autoSpaceDN w:val="0"/>
        <w:adjustRightInd w:val="0"/>
        <w:snapToGrid w:val="0"/>
        <w:spacing w:line="560" w:lineRule="exact"/>
        <w:jc w:val="left"/>
        <w:rPr>
          <w:rFonts w:ascii="仿宋" w:eastAsia="仿宋" w:hAnsi="仿宋" w:cs="Calibri"/>
          <w:color w:val="000000" w:themeColor="text1"/>
          <w:kern w:val="24"/>
          <w:sz w:val="32"/>
          <w:szCs w:val="32"/>
          <w:lang w:val="zh-CN"/>
        </w:rPr>
      </w:pPr>
    </w:p>
    <w:p w:rsidR="00FA0BD7" w:rsidRPr="003452B6" w:rsidRDefault="005E3D7A">
      <w:pPr>
        <w:pStyle w:val="1"/>
        <w:autoSpaceDE w:val="0"/>
        <w:autoSpaceDN w:val="0"/>
        <w:adjustRightInd w:val="0"/>
        <w:snapToGrid w:val="0"/>
        <w:spacing w:line="560" w:lineRule="exact"/>
        <w:ind w:firstLineChars="0" w:firstLine="0"/>
        <w:jc w:val="left"/>
        <w:rPr>
          <w:rFonts w:ascii="仿宋" w:eastAsia="仿宋" w:hAnsi="仿宋" w:cs="Calibri"/>
          <w:b/>
          <w:color w:val="000000" w:themeColor="text1"/>
          <w:kern w:val="24"/>
          <w:sz w:val="32"/>
          <w:szCs w:val="32"/>
        </w:rPr>
      </w:pPr>
      <w:r w:rsidRPr="003452B6">
        <w:rPr>
          <w:rFonts w:ascii="仿宋" w:eastAsia="仿宋" w:hAnsi="仿宋" w:cs="Calibri" w:hint="eastAsia"/>
          <w:b/>
          <w:color w:val="000000" w:themeColor="text1"/>
          <w:kern w:val="24"/>
          <w:sz w:val="32"/>
          <w:szCs w:val="32"/>
        </w:rPr>
        <w:t>一、</w:t>
      </w:r>
      <w:r w:rsidRPr="003452B6">
        <w:rPr>
          <w:rFonts w:ascii="仿宋" w:eastAsia="仿宋" w:hAnsi="仿宋" w:cs="Calibri" w:hint="eastAsia"/>
          <w:b/>
          <w:color w:val="000000" w:themeColor="text1"/>
          <w:kern w:val="24"/>
          <w:sz w:val="32"/>
          <w:szCs w:val="32"/>
        </w:rPr>
        <w:t>昆明幼儿师范高等专科学校基本情况</w:t>
      </w:r>
    </w:p>
    <w:p w:rsidR="00FA0BD7" w:rsidRPr="003452B6" w:rsidRDefault="005E3D7A">
      <w:pPr>
        <w:autoSpaceDE w:val="0"/>
        <w:autoSpaceDN w:val="0"/>
        <w:adjustRightInd w:val="0"/>
        <w:snapToGrid w:val="0"/>
        <w:spacing w:line="560" w:lineRule="exact"/>
        <w:ind w:firstLineChars="200" w:firstLine="640"/>
        <w:jc w:val="left"/>
        <w:rPr>
          <w:rFonts w:ascii="仿宋" w:eastAsia="仿宋" w:hAnsi="仿宋" w:cs="Calibri"/>
          <w:color w:val="000000" w:themeColor="text1"/>
          <w:kern w:val="24"/>
          <w:sz w:val="32"/>
          <w:szCs w:val="32"/>
          <w:lang w:val="zh-CN"/>
        </w:rPr>
      </w:pPr>
      <w:r w:rsidRPr="003452B6">
        <w:rPr>
          <w:rFonts w:ascii="仿宋" w:eastAsia="仿宋" w:hAnsi="仿宋" w:cs="Calibri" w:hint="eastAsia"/>
          <w:color w:val="000000" w:themeColor="text1"/>
          <w:kern w:val="24"/>
          <w:sz w:val="32"/>
          <w:szCs w:val="32"/>
          <w:lang w:val="zh-CN"/>
        </w:rPr>
        <w:t>昆明幼儿师范高等专科学校（昆明市中等职业学校）</w:t>
      </w:r>
      <w:r w:rsidRPr="003452B6">
        <w:rPr>
          <w:rFonts w:ascii="仿宋" w:eastAsia="仿宋" w:hAnsi="仿宋" w:cs="Calibri" w:hint="eastAsia"/>
          <w:color w:val="000000" w:themeColor="text1"/>
          <w:kern w:val="24"/>
          <w:sz w:val="32"/>
          <w:szCs w:val="32"/>
        </w:rPr>
        <w:t>实行“一套班子，两块牌子”</w:t>
      </w:r>
      <w:r w:rsidRPr="003452B6">
        <w:rPr>
          <w:rFonts w:ascii="仿宋" w:eastAsia="仿宋" w:hAnsi="仿宋" w:cs="Calibri" w:hint="eastAsia"/>
          <w:color w:val="000000" w:themeColor="text1"/>
          <w:kern w:val="24"/>
          <w:sz w:val="32"/>
          <w:szCs w:val="32"/>
        </w:rPr>
        <w:t>办学</w:t>
      </w:r>
      <w:r w:rsidRPr="003452B6">
        <w:rPr>
          <w:rFonts w:ascii="仿宋" w:eastAsia="仿宋" w:hAnsi="仿宋" w:cs="Calibri" w:hint="eastAsia"/>
          <w:color w:val="000000" w:themeColor="text1"/>
          <w:kern w:val="24"/>
          <w:sz w:val="32"/>
          <w:szCs w:val="32"/>
        </w:rPr>
        <w:t>。</w:t>
      </w:r>
      <w:r w:rsidRPr="003452B6">
        <w:rPr>
          <w:rFonts w:ascii="仿宋" w:eastAsia="仿宋" w:hAnsi="仿宋" w:cs="Calibri" w:hint="eastAsia"/>
          <w:color w:val="000000" w:themeColor="text1"/>
          <w:kern w:val="24"/>
          <w:sz w:val="32"/>
          <w:szCs w:val="32"/>
          <w:lang w:val="zh-CN"/>
        </w:rPr>
        <w:t>昆明市中等职业学校由两所国家级重点中专即昆明市财经商贸学校和昆明市第二职业中专于</w:t>
      </w:r>
      <w:r w:rsidRPr="003452B6">
        <w:rPr>
          <w:rFonts w:ascii="仿宋" w:eastAsia="仿宋" w:hAnsi="仿宋" w:cs="Calibri" w:hint="eastAsia"/>
          <w:color w:val="000000" w:themeColor="text1"/>
          <w:kern w:val="24"/>
          <w:sz w:val="32"/>
          <w:szCs w:val="32"/>
          <w:lang w:val="zh-CN"/>
        </w:rPr>
        <w:t>2017</w:t>
      </w:r>
      <w:r w:rsidRPr="003452B6">
        <w:rPr>
          <w:rFonts w:ascii="仿宋" w:eastAsia="仿宋" w:hAnsi="仿宋" w:cs="Calibri" w:hint="eastAsia"/>
          <w:color w:val="000000" w:themeColor="text1"/>
          <w:kern w:val="24"/>
          <w:sz w:val="32"/>
          <w:szCs w:val="32"/>
          <w:lang w:val="zh-CN"/>
        </w:rPr>
        <w:t>年</w:t>
      </w:r>
      <w:r w:rsidRPr="003452B6">
        <w:rPr>
          <w:rFonts w:ascii="仿宋" w:eastAsia="仿宋" w:hAnsi="仿宋" w:cs="Calibri" w:hint="eastAsia"/>
          <w:color w:val="000000" w:themeColor="text1"/>
          <w:kern w:val="24"/>
          <w:sz w:val="32"/>
          <w:szCs w:val="32"/>
          <w:lang w:val="zh-CN"/>
        </w:rPr>
        <w:t>11</w:t>
      </w:r>
      <w:r w:rsidRPr="003452B6">
        <w:rPr>
          <w:rFonts w:ascii="仿宋" w:eastAsia="仿宋" w:hAnsi="仿宋" w:cs="Calibri" w:hint="eastAsia"/>
          <w:color w:val="000000" w:themeColor="text1"/>
          <w:kern w:val="24"/>
          <w:sz w:val="32"/>
          <w:szCs w:val="32"/>
          <w:lang w:val="zh-CN"/>
        </w:rPr>
        <w:t>月</w:t>
      </w:r>
      <w:r w:rsidRPr="003452B6">
        <w:rPr>
          <w:rFonts w:ascii="仿宋" w:eastAsia="仿宋" w:hAnsi="仿宋" w:cs="Calibri" w:hint="eastAsia"/>
          <w:color w:val="000000" w:themeColor="text1"/>
          <w:kern w:val="24"/>
          <w:sz w:val="32"/>
          <w:szCs w:val="32"/>
          <w:lang w:val="zh-CN"/>
        </w:rPr>
        <w:t>1</w:t>
      </w:r>
      <w:r w:rsidRPr="003452B6">
        <w:rPr>
          <w:rFonts w:ascii="仿宋" w:eastAsia="仿宋" w:hAnsi="仿宋" w:cs="Calibri" w:hint="eastAsia"/>
          <w:color w:val="000000" w:themeColor="text1"/>
          <w:kern w:val="24"/>
          <w:sz w:val="32"/>
          <w:szCs w:val="32"/>
          <w:lang w:val="zh-CN"/>
        </w:rPr>
        <w:t>日合并而成。昆明幼儿师范高等专科学校依托昆明市中等职业学校</w:t>
      </w:r>
      <w:r w:rsidRPr="003452B6">
        <w:rPr>
          <w:rFonts w:ascii="仿宋" w:eastAsia="仿宋" w:hAnsi="仿宋" w:cs="Calibri" w:hint="eastAsia"/>
          <w:color w:val="000000" w:themeColor="text1"/>
          <w:kern w:val="24"/>
          <w:sz w:val="32"/>
          <w:szCs w:val="32"/>
        </w:rPr>
        <w:t>组建，</w:t>
      </w:r>
      <w:r w:rsidRPr="003452B6">
        <w:rPr>
          <w:rFonts w:ascii="仿宋" w:eastAsia="仿宋" w:hAnsi="仿宋" w:cs="Calibri" w:hint="eastAsia"/>
          <w:color w:val="000000" w:themeColor="text1"/>
          <w:kern w:val="24"/>
          <w:sz w:val="32"/>
          <w:szCs w:val="32"/>
          <w:lang w:val="zh-CN"/>
        </w:rPr>
        <w:t>2018</w:t>
      </w:r>
      <w:r w:rsidRPr="003452B6">
        <w:rPr>
          <w:rFonts w:ascii="仿宋" w:eastAsia="仿宋" w:hAnsi="仿宋" w:cs="Calibri" w:hint="eastAsia"/>
          <w:color w:val="000000" w:themeColor="text1"/>
          <w:kern w:val="24"/>
          <w:sz w:val="32"/>
          <w:szCs w:val="32"/>
          <w:lang w:val="zh-CN"/>
        </w:rPr>
        <w:t>年</w:t>
      </w:r>
      <w:r w:rsidRPr="003452B6">
        <w:rPr>
          <w:rFonts w:ascii="仿宋" w:eastAsia="仿宋" w:hAnsi="仿宋" w:cs="Calibri" w:hint="eastAsia"/>
          <w:color w:val="000000" w:themeColor="text1"/>
          <w:kern w:val="24"/>
          <w:sz w:val="32"/>
          <w:szCs w:val="32"/>
          <w:lang w:val="zh-CN"/>
        </w:rPr>
        <w:t>1</w:t>
      </w:r>
      <w:r w:rsidRPr="003452B6">
        <w:rPr>
          <w:rFonts w:ascii="仿宋" w:eastAsia="仿宋" w:hAnsi="仿宋" w:cs="Calibri" w:hint="eastAsia"/>
          <w:color w:val="000000" w:themeColor="text1"/>
          <w:kern w:val="24"/>
          <w:sz w:val="32"/>
          <w:szCs w:val="32"/>
          <w:lang w:val="zh-CN"/>
        </w:rPr>
        <w:t>月</w:t>
      </w:r>
      <w:r w:rsidRPr="003452B6">
        <w:rPr>
          <w:rFonts w:ascii="仿宋" w:eastAsia="仿宋" w:hAnsi="仿宋" w:cs="Calibri" w:hint="eastAsia"/>
          <w:color w:val="000000" w:themeColor="text1"/>
          <w:kern w:val="24"/>
          <w:sz w:val="32"/>
          <w:szCs w:val="32"/>
          <w:lang w:val="zh-CN"/>
        </w:rPr>
        <w:t>6</w:t>
      </w:r>
      <w:r w:rsidRPr="003452B6">
        <w:rPr>
          <w:rFonts w:ascii="仿宋" w:eastAsia="仿宋" w:hAnsi="仿宋" w:cs="Calibri" w:hint="eastAsia"/>
          <w:color w:val="000000" w:themeColor="text1"/>
          <w:kern w:val="24"/>
          <w:sz w:val="32"/>
          <w:szCs w:val="32"/>
          <w:lang w:val="zh-CN"/>
        </w:rPr>
        <w:t>日经云南省高等学校设置评议委员会专家组实地考察评议通过；</w:t>
      </w:r>
      <w:r w:rsidRPr="003452B6">
        <w:rPr>
          <w:rFonts w:ascii="仿宋" w:eastAsia="仿宋" w:hAnsi="仿宋" w:cs="Calibri" w:hint="eastAsia"/>
          <w:color w:val="000000" w:themeColor="text1"/>
          <w:kern w:val="24"/>
          <w:sz w:val="32"/>
          <w:szCs w:val="32"/>
          <w:lang w:val="zh-CN"/>
        </w:rPr>
        <w:t>2</w:t>
      </w:r>
      <w:r w:rsidRPr="003452B6">
        <w:rPr>
          <w:rFonts w:ascii="仿宋" w:eastAsia="仿宋" w:hAnsi="仿宋" w:cs="Calibri" w:hint="eastAsia"/>
          <w:color w:val="000000" w:themeColor="text1"/>
          <w:kern w:val="24"/>
          <w:sz w:val="32"/>
          <w:szCs w:val="32"/>
          <w:lang w:val="zh-CN"/>
        </w:rPr>
        <w:t>月</w:t>
      </w:r>
      <w:r w:rsidRPr="003452B6">
        <w:rPr>
          <w:rFonts w:ascii="仿宋" w:eastAsia="仿宋" w:hAnsi="仿宋" w:cs="Calibri" w:hint="eastAsia"/>
          <w:color w:val="000000" w:themeColor="text1"/>
          <w:kern w:val="24"/>
          <w:sz w:val="32"/>
          <w:szCs w:val="32"/>
          <w:lang w:val="zh-CN"/>
        </w:rPr>
        <w:t>9</w:t>
      </w:r>
      <w:r w:rsidRPr="003452B6">
        <w:rPr>
          <w:rFonts w:ascii="仿宋" w:eastAsia="仿宋" w:hAnsi="仿宋" w:cs="Calibri" w:hint="eastAsia"/>
          <w:color w:val="000000" w:themeColor="text1"/>
          <w:kern w:val="24"/>
          <w:sz w:val="32"/>
          <w:szCs w:val="32"/>
          <w:lang w:val="zh-CN"/>
        </w:rPr>
        <w:t>日云南省人民政府批准</w:t>
      </w:r>
      <w:r w:rsidRPr="003452B6">
        <w:rPr>
          <w:rFonts w:ascii="仿宋" w:eastAsia="仿宋" w:hAnsi="仿宋" w:cs="Calibri" w:hint="eastAsia"/>
          <w:color w:val="000000" w:themeColor="text1"/>
          <w:kern w:val="24"/>
          <w:sz w:val="32"/>
          <w:szCs w:val="32"/>
        </w:rPr>
        <w:t>设置</w:t>
      </w:r>
      <w:r w:rsidRPr="003452B6">
        <w:rPr>
          <w:rFonts w:ascii="仿宋" w:eastAsia="仿宋" w:hAnsi="仿宋" w:cs="Calibri" w:hint="eastAsia"/>
          <w:color w:val="000000" w:themeColor="text1"/>
          <w:kern w:val="24"/>
          <w:sz w:val="32"/>
          <w:szCs w:val="32"/>
          <w:lang w:val="zh-CN"/>
        </w:rPr>
        <w:t>；</w:t>
      </w:r>
      <w:r w:rsidRPr="003452B6">
        <w:rPr>
          <w:rFonts w:ascii="仿宋" w:eastAsia="仿宋" w:hAnsi="仿宋" w:cs="Calibri" w:hint="eastAsia"/>
          <w:color w:val="000000" w:themeColor="text1"/>
          <w:kern w:val="24"/>
          <w:sz w:val="32"/>
          <w:szCs w:val="32"/>
          <w:lang w:val="zh-CN"/>
        </w:rPr>
        <w:t>5</w:t>
      </w:r>
      <w:r w:rsidRPr="003452B6">
        <w:rPr>
          <w:rFonts w:ascii="仿宋" w:eastAsia="仿宋" w:hAnsi="仿宋" w:cs="Calibri" w:hint="eastAsia"/>
          <w:color w:val="000000" w:themeColor="text1"/>
          <w:kern w:val="24"/>
          <w:sz w:val="32"/>
          <w:szCs w:val="32"/>
          <w:lang w:val="zh-CN"/>
        </w:rPr>
        <w:t>月</w:t>
      </w:r>
      <w:r w:rsidRPr="003452B6">
        <w:rPr>
          <w:rFonts w:ascii="仿宋" w:eastAsia="仿宋" w:hAnsi="仿宋" w:cs="Calibri" w:hint="eastAsia"/>
          <w:color w:val="000000" w:themeColor="text1"/>
          <w:kern w:val="24"/>
          <w:sz w:val="32"/>
          <w:szCs w:val="32"/>
          <w:lang w:val="zh-CN"/>
        </w:rPr>
        <w:t>10</w:t>
      </w:r>
      <w:r w:rsidRPr="003452B6">
        <w:rPr>
          <w:rFonts w:ascii="仿宋" w:eastAsia="仿宋" w:hAnsi="仿宋" w:cs="Calibri" w:hint="eastAsia"/>
          <w:color w:val="000000" w:themeColor="text1"/>
          <w:kern w:val="24"/>
          <w:sz w:val="32"/>
          <w:szCs w:val="32"/>
          <w:lang w:val="zh-CN"/>
        </w:rPr>
        <w:t>日，教育部</w:t>
      </w:r>
      <w:r w:rsidRPr="003452B6">
        <w:rPr>
          <w:rFonts w:ascii="仿宋" w:eastAsia="仿宋" w:hAnsi="仿宋" w:cs="Calibri"/>
          <w:color w:val="000000" w:themeColor="text1"/>
          <w:kern w:val="24"/>
          <w:sz w:val="32"/>
          <w:szCs w:val="32"/>
          <w:lang w:val="zh-CN"/>
        </w:rPr>
        <w:t>关于公布实施专科教育高等学校备案</w:t>
      </w:r>
      <w:r w:rsidRPr="003452B6">
        <w:rPr>
          <w:rFonts w:ascii="仿宋" w:eastAsia="仿宋" w:hAnsi="仿宋" w:cs="Calibri" w:hint="eastAsia"/>
          <w:color w:val="000000" w:themeColor="text1"/>
          <w:kern w:val="24"/>
          <w:sz w:val="32"/>
          <w:szCs w:val="32"/>
          <w:lang w:val="zh-CN"/>
        </w:rPr>
        <w:t>并予以公布；</w:t>
      </w:r>
      <w:r w:rsidRPr="003452B6">
        <w:rPr>
          <w:rFonts w:ascii="仿宋" w:eastAsia="仿宋" w:hAnsi="仿宋" w:cs="Calibri" w:hint="eastAsia"/>
          <w:color w:val="000000" w:themeColor="text1"/>
          <w:kern w:val="24"/>
          <w:sz w:val="32"/>
          <w:szCs w:val="32"/>
          <w:lang w:val="zh-CN"/>
        </w:rPr>
        <w:t>6</w:t>
      </w:r>
      <w:r w:rsidRPr="003452B6">
        <w:rPr>
          <w:rFonts w:ascii="仿宋" w:eastAsia="仿宋" w:hAnsi="仿宋" w:cs="Calibri" w:hint="eastAsia"/>
          <w:color w:val="000000" w:themeColor="text1"/>
          <w:kern w:val="24"/>
          <w:sz w:val="32"/>
          <w:szCs w:val="32"/>
          <w:lang w:val="zh-CN"/>
        </w:rPr>
        <w:t>月</w:t>
      </w:r>
      <w:r w:rsidRPr="003452B6">
        <w:rPr>
          <w:rFonts w:ascii="仿宋" w:eastAsia="仿宋" w:hAnsi="仿宋" w:cs="Calibri" w:hint="eastAsia"/>
          <w:color w:val="000000" w:themeColor="text1"/>
          <w:kern w:val="24"/>
          <w:sz w:val="32"/>
          <w:szCs w:val="32"/>
          <w:lang w:val="zh-CN"/>
        </w:rPr>
        <w:t>1</w:t>
      </w:r>
      <w:r w:rsidRPr="003452B6">
        <w:rPr>
          <w:rFonts w:ascii="仿宋" w:eastAsia="仿宋" w:hAnsi="仿宋" w:cs="Calibri" w:hint="eastAsia"/>
          <w:color w:val="000000" w:themeColor="text1"/>
          <w:kern w:val="24"/>
          <w:sz w:val="32"/>
          <w:szCs w:val="32"/>
          <w:lang w:val="zh-CN"/>
        </w:rPr>
        <w:t>日教育部批准</w:t>
      </w:r>
      <w:proofErr w:type="gramStart"/>
      <w:r w:rsidRPr="003452B6">
        <w:rPr>
          <w:rFonts w:ascii="仿宋" w:eastAsia="仿宋" w:hAnsi="仿宋" w:cs="Calibri" w:hint="eastAsia"/>
          <w:color w:val="000000" w:themeColor="text1"/>
          <w:kern w:val="24"/>
          <w:sz w:val="32"/>
          <w:szCs w:val="32"/>
          <w:lang w:val="zh-CN"/>
        </w:rPr>
        <w:t>国控专业</w:t>
      </w:r>
      <w:proofErr w:type="gramEnd"/>
      <w:r w:rsidRPr="003452B6">
        <w:rPr>
          <w:rFonts w:ascii="仿宋" w:eastAsia="仿宋" w:hAnsi="仿宋" w:cs="Calibri" w:hint="eastAsia"/>
          <w:color w:val="000000" w:themeColor="text1"/>
          <w:kern w:val="24"/>
          <w:sz w:val="32"/>
          <w:szCs w:val="32"/>
          <w:lang w:val="zh-CN"/>
        </w:rPr>
        <w:t>招生；</w:t>
      </w:r>
      <w:r w:rsidRPr="003452B6">
        <w:rPr>
          <w:rFonts w:ascii="仿宋" w:eastAsia="仿宋" w:hAnsi="仿宋" w:cs="Calibri" w:hint="eastAsia"/>
          <w:color w:val="000000" w:themeColor="text1"/>
          <w:kern w:val="24"/>
          <w:sz w:val="32"/>
          <w:szCs w:val="32"/>
          <w:lang w:val="zh-CN"/>
        </w:rPr>
        <w:t>9</w:t>
      </w:r>
      <w:r w:rsidRPr="003452B6">
        <w:rPr>
          <w:rFonts w:ascii="仿宋" w:eastAsia="仿宋" w:hAnsi="仿宋" w:cs="Calibri" w:hint="eastAsia"/>
          <w:color w:val="000000" w:themeColor="text1"/>
          <w:kern w:val="24"/>
          <w:sz w:val="32"/>
          <w:szCs w:val="32"/>
          <w:lang w:val="zh-CN"/>
        </w:rPr>
        <w:t>月</w:t>
      </w:r>
      <w:r w:rsidRPr="003452B6">
        <w:rPr>
          <w:rFonts w:ascii="仿宋" w:eastAsia="仿宋" w:hAnsi="仿宋" w:cs="Calibri" w:hint="eastAsia"/>
          <w:color w:val="000000" w:themeColor="text1"/>
          <w:kern w:val="24"/>
          <w:sz w:val="32"/>
          <w:szCs w:val="32"/>
        </w:rPr>
        <w:t>1</w:t>
      </w:r>
      <w:r w:rsidRPr="003452B6">
        <w:rPr>
          <w:rFonts w:ascii="仿宋" w:eastAsia="仿宋" w:hAnsi="仿宋" w:cs="Calibri" w:hint="eastAsia"/>
          <w:color w:val="000000" w:themeColor="text1"/>
          <w:kern w:val="24"/>
          <w:sz w:val="32"/>
          <w:szCs w:val="32"/>
        </w:rPr>
        <w:t>日</w:t>
      </w:r>
      <w:r w:rsidRPr="003452B6">
        <w:rPr>
          <w:rFonts w:ascii="仿宋" w:eastAsia="仿宋" w:hAnsi="仿宋" w:cs="Calibri" w:hint="eastAsia"/>
          <w:color w:val="000000" w:themeColor="text1"/>
          <w:kern w:val="24"/>
          <w:sz w:val="32"/>
          <w:szCs w:val="32"/>
          <w:lang w:val="zh-CN"/>
        </w:rPr>
        <w:t>正式招生办学。昆明幼儿师范高等专科学校由云南省教育厅指导，昆明市人民政府主管，昆明市财政全额拨款，</w:t>
      </w:r>
      <w:r w:rsidRPr="003452B6">
        <w:rPr>
          <w:rFonts w:ascii="仿宋" w:eastAsia="仿宋" w:hAnsi="仿宋" w:cs="Calibri" w:hint="eastAsia"/>
          <w:color w:val="000000" w:themeColor="text1"/>
          <w:kern w:val="24"/>
          <w:sz w:val="32"/>
          <w:szCs w:val="32"/>
        </w:rPr>
        <w:t>属</w:t>
      </w:r>
      <w:r w:rsidRPr="003452B6">
        <w:rPr>
          <w:rFonts w:ascii="仿宋" w:eastAsia="仿宋" w:hAnsi="仿宋" w:cs="Calibri" w:hint="eastAsia"/>
          <w:color w:val="000000" w:themeColor="text1"/>
          <w:kern w:val="24"/>
          <w:sz w:val="32"/>
          <w:szCs w:val="32"/>
          <w:lang w:val="zh-CN"/>
        </w:rPr>
        <w:t>专科层次的公办普通高等学校。学校实行党委领导下的校长负责制。</w:t>
      </w:r>
    </w:p>
    <w:p w:rsidR="00FA0BD7" w:rsidRPr="003452B6" w:rsidRDefault="005E3D7A">
      <w:pPr>
        <w:autoSpaceDE w:val="0"/>
        <w:autoSpaceDN w:val="0"/>
        <w:adjustRightInd w:val="0"/>
        <w:snapToGrid w:val="0"/>
        <w:spacing w:line="560" w:lineRule="exact"/>
        <w:jc w:val="left"/>
        <w:rPr>
          <w:rFonts w:ascii="仿宋" w:eastAsia="仿宋" w:hAnsi="仿宋" w:cs="Calibri"/>
          <w:b/>
          <w:color w:val="000000" w:themeColor="text1"/>
          <w:kern w:val="24"/>
          <w:sz w:val="32"/>
          <w:szCs w:val="32"/>
        </w:rPr>
      </w:pPr>
      <w:r w:rsidRPr="003452B6">
        <w:rPr>
          <w:rFonts w:ascii="仿宋" w:eastAsia="仿宋" w:hAnsi="仿宋" w:cs="Calibri" w:hint="eastAsia"/>
          <w:b/>
          <w:color w:val="000000" w:themeColor="text1"/>
          <w:kern w:val="24"/>
          <w:sz w:val="32"/>
          <w:szCs w:val="32"/>
        </w:rPr>
        <w:t>二、</w:t>
      </w:r>
      <w:r w:rsidRPr="003452B6">
        <w:rPr>
          <w:rFonts w:ascii="仿宋" w:eastAsia="仿宋" w:hAnsi="仿宋" w:cs="Calibri" w:hint="eastAsia"/>
          <w:b/>
          <w:color w:val="000000" w:themeColor="text1"/>
          <w:kern w:val="24"/>
          <w:sz w:val="32"/>
          <w:szCs w:val="32"/>
        </w:rPr>
        <w:t>昆明幼儿师范高等专科学校组建背景</w:t>
      </w:r>
    </w:p>
    <w:p w:rsidR="00FA0BD7" w:rsidRPr="003452B6" w:rsidRDefault="005E3D7A" w:rsidP="001E305C">
      <w:pPr>
        <w:autoSpaceDE w:val="0"/>
        <w:autoSpaceDN w:val="0"/>
        <w:adjustRightInd w:val="0"/>
        <w:snapToGrid w:val="0"/>
        <w:spacing w:line="560" w:lineRule="exact"/>
        <w:ind w:firstLineChars="200" w:firstLine="640"/>
        <w:jc w:val="left"/>
        <w:rPr>
          <w:rFonts w:ascii="仿宋" w:eastAsia="仿宋" w:hAnsi="仿宋" w:cs="Calibri"/>
          <w:color w:val="000000" w:themeColor="text1"/>
          <w:kern w:val="24"/>
          <w:sz w:val="32"/>
          <w:szCs w:val="32"/>
          <w:lang w:val="zh-CN"/>
        </w:rPr>
      </w:pPr>
      <w:r w:rsidRPr="003452B6">
        <w:rPr>
          <w:rFonts w:ascii="仿宋" w:eastAsia="仿宋" w:hAnsi="仿宋" w:cs="Calibri" w:hint="eastAsia"/>
          <w:color w:val="000000" w:themeColor="text1"/>
          <w:kern w:val="24"/>
          <w:sz w:val="32"/>
          <w:szCs w:val="32"/>
        </w:rPr>
        <w:t>贯彻落实党中央“幼有所育”决策部署，</w:t>
      </w:r>
      <w:r w:rsidRPr="003452B6">
        <w:rPr>
          <w:rFonts w:ascii="仿宋" w:eastAsia="仿宋" w:hAnsi="仿宋" w:cs="Calibri" w:hint="eastAsia"/>
          <w:color w:val="000000" w:themeColor="text1"/>
          <w:kern w:val="24"/>
          <w:sz w:val="32"/>
          <w:szCs w:val="32"/>
          <w:lang w:val="zh-CN"/>
        </w:rPr>
        <w:t>突破</w:t>
      </w:r>
      <w:r w:rsidRPr="003452B6">
        <w:rPr>
          <w:rFonts w:ascii="仿宋" w:eastAsia="仿宋" w:hAnsi="仿宋" w:cs="Calibri" w:hint="eastAsia"/>
          <w:color w:val="000000" w:themeColor="text1"/>
          <w:kern w:val="24"/>
          <w:sz w:val="32"/>
          <w:szCs w:val="32"/>
        </w:rPr>
        <w:t>云南、昆明</w:t>
      </w:r>
      <w:r w:rsidRPr="003452B6">
        <w:rPr>
          <w:rFonts w:ascii="仿宋" w:eastAsia="仿宋" w:hAnsi="仿宋" w:cs="Calibri" w:hint="eastAsia"/>
          <w:color w:val="000000" w:themeColor="text1"/>
          <w:kern w:val="24"/>
          <w:sz w:val="32"/>
          <w:szCs w:val="32"/>
          <w:lang w:val="zh-CN"/>
        </w:rPr>
        <w:t>幼教人才短缺瓶颈，优化云南省高等教育结构和布局，填补云南、</w:t>
      </w:r>
      <w:r w:rsidRPr="003452B6">
        <w:rPr>
          <w:rFonts w:ascii="仿宋" w:eastAsia="仿宋" w:hAnsi="仿宋" w:cs="Calibri" w:hint="eastAsia"/>
          <w:color w:val="000000" w:themeColor="text1"/>
          <w:kern w:val="24"/>
          <w:sz w:val="32"/>
          <w:szCs w:val="32"/>
        </w:rPr>
        <w:t>昆明</w:t>
      </w:r>
      <w:r w:rsidRPr="003452B6">
        <w:rPr>
          <w:rFonts w:ascii="仿宋" w:eastAsia="仿宋" w:hAnsi="仿宋" w:cs="Calibri" w:hint="eastAsia"/>
          <w:color w:val="000000" w:themeColor="text1"/>
          <w:kern w:val="24"/>
          <w:sz w:val="32"/>
          <w:szCs w:val="32"/>
          <w:lang w:val="zh-CN"/>
        </w:rPr>
        <w:t>幼儿师范高等专科教育空白，更是落实昆明市学前教育“增量扩优”工程，推进</w:t>
      </w:r>
      <w:r w:rsidRPr="003452B6">
        <w:rPr>
          <w:rFonts w:ascii="仿宋" w:eastAsia="仿宋" w:hAnsi="仿宋" w:cs="Calibri" w:hint="eastAsia"/>
          <w:color w:val="000000" w:themeColor="text1"/>
          <w:kern w:val="24"/>
          <w:sz w:val="32"/>
          <w:szCs w:val="32"/>
        </w:rPr>
        <w:t>昆明</w:t>
      </w:r>
      <w:r w:rsidRPr="003452B6">
        <w:rPr>
          <w:rFonts w:ascii="仿宋" w:eastAsia="仿宋" w:hAnsi="仿宋" w:cs="Calibri" w:hint="eastAsia"/>
          <w:color w:val="000000" w:themeColor="text1"/>
          <w:kern w:val="24"/>
          <w:sz w:val="32"/>
          <w:szCs w:val="32"/>
          <w:lang w:val="zh-CN"/>
        </w:rPr>
        <w:t>经济社会发展和不负人民对学前教育期待的客观需要。</w:t>
      </w:r>
    </w:p>
    <w:p w:rsidR="00FA0BD7" w:rsidRPr="003452B6" w:rsidRDefault="005E3D7A" w:rsidP="003452B6">
      <w:pPr>
        <w:autoSpaceDE w:val="0"/>
        <w:autoSpaceDN w:val="0"/>
        <w:adjustRightInd w:val="0"/>
        <w:snapToGrid w:val="0"/>
        <w:spacing w:line="560" w:lineRule="exact"/>
        <w:jc w:val="left"/>
        <w:rPr>
          <w:rFonts w:ascii="仿宋" w:eastAsia="仿宋" w:hAnsi="仿宋" w:cs="Calibri"/>
          <w:b/>
          <w:color w:val="000000" w:themeColor="text1"/>
          <w:kern w:val="24"/>
          <w:sz w:val="32"/>
          <w:szCs w:val="32"/>
        </w:rPr>
      </w:pPr>
      <w:r w:rsidRPr="003452B6">
        <w:rPr>
          <w:rFonts w:ascii="仿宋" w:eastAsia="仿宋" w:hAnsi="仿宋" w:cs="Calibri" w:hint="eastAsia"/>
          <w:b/>
          <w:color w:val="000000" w:themeColor="text1"/>
          <w:kern w:val="24"/>
          <w:sz w:val="32"/>
          <w:szCs w:val="32"/>
          <w:lang w:val="zh-CN"/>
        </w:rPr>
        <w:t>三、学校硬件基础设施设备</w:t>
      </w:r>
    </w:p>
    <w:p w:rsidR="00FA0BD7" w:rsidRPr="003452B6" w:rsidRDefault="005E3D7A">
      <w:pPr>
        <w:autoSpaceDE w:val="0"/>
        <w:autoSpaceDN w:val="0"/>
        <w:adjustRightInd w:val="0"/>
        <w:snapToGrid w:val="0"/>
        <w:spacing w:line="560" w:lineRule="exact"/>
        <w:ind w:firstLineChars="200" w:firstLine="640"/>
        <w:jc w:val="left"/>
        <w:rPr>
          <w:rFonts w:ascii="仿宋" w:eastAsia="仿宋" w:hAnsi="仿宋" w:cs="Calibri"/>
          <w:color w:val="000000" w:themeColor="text1"/>
          <w:kern w:val="24"/>
          <w:sz w:val="32"/>
          <w:szCs w:val="32"/>
          <w:lang w:val="zh-CN"/>
        </w:rPr>
      </w:pPr>
      <w:r w:rsidRPr="003452B6">
        <w:rPr>
          <w:rFonts w:ascii="仿宋" w:eastAsia="仿宋" w:hAnsi="仿宋" w:cs="Calibri" w:hint="eastAsia"/>
          <w:color w:val="000000" w:themeColor="text1"/>
          <w:kern w:val="24"/>
          <w:sz w:val="32"/>
          <w:szCs w:val="32"/>
          <w:lang w:val="zh-CN"/>
        </w:rPr>
        <w:t>新校位于昆明市嵩明职教园区。校园占地面积</w:t>
      </w:r>
      <w:r w:rsidRPr="003452B6">
        <w:rPr>
          <w:rFonts w:ascii="仿宋" w:eastAsia="仿宋" w:hAnsi="仿宋" w:cs="Calibri" w:hint="eastAsia"/>
          <w:color w:val="000000" w:themeColor="text1"/>
          <w:kern w:val="24"/>
          <w:sz w:val="32"/>
          <w:szCs w:val="32"/>
          <w:lang w:val="zh-CN"/>
        </w:rPr>
        <w:t>525</w:t>
      </w:r>
      <w:r w:rsidRPr="003452B6">
        <w:rPr>
          <w:rFonts w:ascii="仿宋" w:eastAsia="仿宋" w:hAnsi="仿宋" w:cs="Calibri" w:hint="eastAsia"/>
          <w:color w:val="000000" w:themeColor="text1"/>
          <w:kern w:val="24"/>
          <w:sz w:val="32"/>
          <w:szCs w:val="32"/>
          <w:lang w:val="zh-CN"/>
        </w:rPr>
        <w:t>亩，校舍建筑面积</w:t>
      </w:r>
      <w:r w:rsidRPr="003452B6">
        <w:rPr>
          <w:rFonts w:ascii="仿宋" w:eastAsia="仿宋" w:hAnsi="仿宋" w:cs="Calibri" w:hint="eastAsia"/>
          <w:color w:val="000000" w:themeColor="text1"/>
          <w:kern w:val="24"/>
          <w:sz w:val="32"/>
          <w:szCs w:val="32"/>
          <w:lang w:val="zh-CN"/>
        </w:rPr>
        <w:t>14.5</w:t>
      </w:r>
      <w:r w:rsidRPr="003452B6">
        <w:rPr>
          <w:rFonts w:ascii="仿宋" w:eastAsia="仿宋" w:hAnsi="仿宋" w:cs="Calibri" w:hint="eastAsia"/>
          <w:color w:val="000000" w:themeColor="text1"/>
          <w:kern w:val="24"/>
          <w:sz w:val="32"/>
          <w:szCs w:val="32"/>
          <w:lang w:val="zh-CN"/>
        </w:rPr>
        <w:t>万平方米，资金投入到位</w:t>
      </w:r>
      <w:r w:rsidRPr="003452B6">
        <w:rPr>
          <w:rFonts w:ascii="仿宋" w:eastAsia="仿宋" w:hAnsi="仿宋" w:cs="Calibri" w:hint="eastAsia"/>
          <w:color w:val="000000" w:themeColor="text1"/>
          <w:kern w:val="24"/>
          <w:sz w:val="32"/>
          <w:szCs w:val="32"/>
          <w:lang w:val="zh-CN"/>
        </w:rPr>
        <w:t>7.8</w:t>
      </w:r>
      <w:r w:rsidRPr="003452B6">
        <w:rPr>
          <w:rFonts w:ascii="仿宋" w:eastAsia="仿宋" w:hAnsi="仿宋" w:cs="Calibri" w:hint="eastAsia"/>
          <w:color w:val="000000" w:themeColor="text1"/>
          <w:kern w:val="24"/>
          <w:sz w:val="32"/>
          <w:szCs w:val="32"/>
          <w:lang w:val="zh-CN"/>
        </w:rPr>
        <w:t>亿元。现已建成综合楼、教学楼、实训楼、学生宿舍、食堂、体育馆、学术报</w:t>
      </w:r>
      <w:r w:rsidRPr="003452B6">
        <w:rPr>
          <w:rFonts w:ascii="仿宋" w:eastAsia="仿宋" w:hAnsi="仿宋" w:cs="Calibri" w:hint="eastAsia"/>
          <w:color w:val="000000" w:themeColor="text1"/>
          <w:kern w:val="24"/>
          <w:sz w:val="32"/>
          <w:szCs w:val="32"/>
          <w:lang w:val="zh-CN"/>
        </w:rPr>
        <w:lastRenderedPageBreak/>
        <w:t>告厅，标准室外运动场、篮排球场等，图书馆</w:t>
      </w:r>
      <w:r w:rsidRPr="003452B6">
        <w:rPr>
          <w:rFonts w:ascii="仿宋" w:eastAsia="仿宋" w:hAnsi="仿宋" w:cs="Calibri" w:hint="eastAsia"/>
          <w:color w:val="000000" w:themeColor="text1"/>
          <w:kern w:val="24"/>
          <w:sz w:val="32"/>
          <w:szCs w:val="32"/>
          <w:lang w:val="zh-CN"/>
        </w:rPr>
        <w:t>1.3</w:t>
      </w:r>
      <w:r w:rsidRPr="003452B6">
        <w:rPr>
          <w:rFonts w:ascii="仿宋" w:eastAsia="仿宋" w:hAnsi="仿宋" w:cs="Calibri" w:hint="eastAsia"/>
          <w:color w:val="000000" w:themeColor="text1"/>
          <w:kern w:val="24"/>
          <w:sz w:val="32"/>
          <w:szCs w:val="32"/>
          <w:lang w:val="zh-CN"/>
        </w:rPr>
        <w:t>万平方米，现有纸质图书</w:t>
      </w:r>
      <w:r w:rsidRPr="003452B6">
        <w:rPr>
          <w:rFonts w:ascii="仿宋" w:eastAsia="仿宋" w:hAnsi="仿宋" w:cs="Calibri" w:hint="eastAsia"/>
          <w:color w:val="000000" w:themeColor="text1"/>
          <w:kern w:val="24"/>
          <w:sz w:val="32"/>
          <w:szCs w:val="32"/>
          <w:lang w:val="zh-CN"/>
        </w:rPr>
        <w:t>12.4</w:t>
      </w:r>
      <w:r w:rsidRPr="003452B6">
        <w:rPr>
          <w:rFonts w:ascii="仿宋" w:eastAsia="仿宋" w:hAnsi="仿宋" w:cs="Calibri" w:hint="eastAsia"/>
          <w:color w:val="000000" w:themeColor="text1"/>
          <w:kern w:val="24"/>
          <w:sz w:val="32"/>
          <w:szCs w:val="32"/>
          <w:lang w:val="zh-CN"/>
        </w:rPr>
        <w:t>万册，电子图书</w:t>
      </w:r>
      <w:r w:rsidRPr="003452B6">
        <w:rPr>
          <w:rFonts w:ascii="仿宋" w:eastAsia="仿宋" w:hAnsi="仿宋" w:cs="Calibri" w:hint="eastAsia"/>
          <w:color w:val="000000" w:themeColor="text1"/>
          <w:kern w:val="24"/>
          <w:sz w:val="32"/>
          <w:szCs w:val="32"/>
          <w:lang w:val="zh-CN"/>
        </w:rPr>
        <w:t>12.3</w:t>
      </w:r>
      <w:r w:rsidRPr="003452B6">
        <w:rPr>
          <w:rFonts w:ascii="仿宋" w:eastAsia="仿宋" w:hAnsi="仿宋" w:cs="Calibri" w:hint="eastAsia"/>
          <w:color w:val="000000" w:themeColor="text1"/>
          <w:kern w:val="24"/>
          <w:sz w:val="32"/>
          <w:szCs w:val="32"/>
          <w:lang w:val="zh-CN"/>
        </w:rPr>
        <w:t>万册。</w:t>
      </w:r>
    </w:p>
    <w:p w:rsidR="00FA0BD7" w:rsidRPr="003452B6" w:rsidRDefault="005E3D7A">
      <w:pPr>
        <w:autoSpaceDE w:val="0"/>
        <w:autoSpaceDN w:val="0"/>
        <w:adjustRightInd w:val="0"/>
        <w:snapToGrid w:val="0"/>
        <w:spacing w:line="560" w:lineRule="exact"/>
        <w:ind w:firstLineChars="200" w:firstLine="640"/>
        <w:jc w:val="left"/>
        <w:rPr>
          <w:rFonts w:ascii="仿宋" w:eastAsia="仿宋" w:hAnsi="仿宋" w:cs="Calibri"/>
          <w:color w:val="000000" w:themeColor="text1"/>
          <w:kern w:val="24"/>
          <w:sz w:val="32"/>
          <w:szCs w:val="32"/>
          <w:lang w:val="zh-CN"/>
        </w:rPr>
      </w:pPr>
      <w:r w:rsidRPr="003452B6">
        <w:rPr>
          <w:rFonts w:ascii="仿宋" w:eastAsia="仿宋" w:hAnsi="仿宋" w:cs="Calibri" w:hint="eastAsia"/>
          <w:color w:val="000000" w:themeColor="text1"/>
          <w:kern w:val="24"/>
          <w:sz w:val="32"/>
          <w:szCs w:val="32"/>
          <w:lang w:val="zh-CN"/>
        </w:rPr>
        <w:t>学校配备了</w:t>
      </w:r>
      <w:r w:rsidRPr="003452B6">
        <w:rPr>
          <w:rFonts w:ascii="仿宋" w:eastAsia="仿宋" w:hAnsi="仿宋" w:cs="Calibri" w:hint="eastAsia"/>
          <w:color w:val="000000" w:themeColor="text1"/>
          <w:kern w:val="24"/>
          <w:sz w:val="32"/>
          <w:szCs w:val="32"/>
          <w:lang w:val="zh-CN"/>
        </w:rPr>
        <w:t>16</w:t>
      </w:r>
      <w:r w:rsidRPr="003452B6">
        <w:rPr>
          <w:rFonts w:ascii="仿宋" w:eastAsia="仿宋" w:hAnsi="仿宋" w:cs="Calibri" w:hint="eastAsia"/>
          <w:color w:val="000000" w:themeColor="text1"/>
          <w:kern w:val="24"/>
          <w:sz w:val="32"/>
          <w:szCs w:val="32"/>
          <w:lang w:val="zh-CN"/>
        </w:rPr>
        <w:t>个高标准、配套全的校内实训室，如：模拟幼儿园实训室、感觉统合实训室、声乐实训室、</w:t>
      </w:r>
      <w:proofErr w:type="gramStart"/>
      <w:r w:rsidRPr="003452B6">
        <w:rPr>
          <w:rFonts w:ascii="仿宋" w:eastAsia="仿宋" w:hAnsi="仿宋" w:cs="Calibri" w:hint="eastAsia"/>
          <w:color w:val="000000" w:themeColor="text1"/>
          <w:kern w:val="24"/>
          <w:sz w:val="32"/>
          <w:szCs w:val="32"/>
          <w:lang w:val="zh-CN"/>
        </w:rPr>
        <w:t>手工环创实</w:t>
      </w:r>
      <w:proofErr w:type="gramEnd"/>
      <w:r w:rsidRPr="003452B6">
        <w:rPr>
          <w:rFonts w:ascii="仿宋" w:eastAsia="仿宋" w:hAnsi="仿宋" w:cs="Calibri" w:hint="eastAsia"/>
          <w:color w:val="000000" w:themeColor="text1"/>
          <w:kern w:val="24"/>
          <w:sz w:val="32"/>
          <w:szCs w:val="32"/>
          <w:lang w:val="zh-CN"/>
        </w:rPr>
        <w:t>训室等；教学计算机</w:t>
      </w:r>
      <w:r w:rsidRPr="003452B6">
        <w:rPr>
          <w:rFonts w:ascii="仿宋" w:eastAsia="仿宋" w:hAnsi="仿宋" w:cs="Calibri" w:hint="eastAsia"/>
          <w:color w:val="000000" w:themeColor="text1"/>
          <w:kern w:val="24"/>
          <w:sz w:val="32"/>
          <w:szCs w:val="32"/>
          <w:lang w:val="zh-CN"/>
        </w:rPr>
        <w:t>485</w:t>
      </w:r>
      <w:r w:rsidRPr="003452B6">
        <w:rPr>
          <w:rFonts w:ascii="仿宋" w:eastAsia="仿宋" w:hAnsi="仿宋" w:cs="Calibri" w:hint="eastAsia"/>
          <w:color w:val="000000" w:themeColor="text1"/>
          <w:kern w:val="24"/>
          <w:sz w:val="32"/>
          <w:szCs w:val="32"/>
          <w:lang w:val="zh-CN"/>
        </w:rPr>
        <w:t>台，教学仪器设备总值达到</w:t>
      </w:r>
      <w:r w:rsidRPr="003452B6">
        <w:rPr>
          <w:rFonts w:ascii="仿宋" w:eastAsia="仿宋" w:hAnsi="仿宋" w:cs="Calibri" w:hint="eastAsia"/>
          <w:color w:val="000000" w:themeColor="text1"/>
          <w:kern w:val="24"/>
          <w:sz w:val="32"/>
          <w:szCs w:val="32"/>
          <w:lang w:val="zh-CN"/>
        </w:rPr>
        <w:t>1600</w:t>
      </w:r>
      <w:r w:rsidRPr="003452B6">
        <w:rPr>
          <w:rFonts w:ascii="仿宋" w:eastAsia="仿宋" w:hAnsi="仿宋" w:cs="Calibri" w:hint="eastAsia"/>
          <w:color w:val="000000" w:themeColor="text1"/>
          <w:kern w:val="24"/>
          <w:sz w:val="32"/>
          <w:szCs w:val="32"/>
          <w:lang w:val="zh-CN"/>
        </w:rPr>
        <w:t>余万元。</w:t>
      </w:r>
    </w:p>
    <w:p w:rsidR="00FA0BD7" w:rsidRPr="003452B6" w:rsidRDefault="005E3D7A">
      <w:pPr>
        <w:autoSpaceDE w:val="0"/>
        <w:autoSpaceDN w:val="0"/>
        <w:adjustRightInd w:val="0"/>
        <w:snapToGrid w:val="0"/>
        <w:spacing w:line="560" w:lineRule="exact"/>
        <w:ind w:firstLineChars="200" w:firstLine="640"/>
        <w:jc w:val="left"/>
        <w:rPr>
          <w:rFonts w:ascii="仿宋" w:eastAsia="仿宋" w:hAnsi="仿宋" w:cs="Calibri"/>
          <w:color w:val="000000" w:themeColor="text1"/>
          <w:kern w:val="24"/>
          <w:sz w:val="32"/>
          <w:szCs w:val="32"/>
          <w:lang w:val="zh-CN"/>
        </w:rPr>
      </w:pPr>
      <w:r w:rsidRPr="003452B6">
        <w:rPr>
          <w:rFonts w:ascii="仿宋" w:eastAsia="仿宋" w:hAnsi="仿宋" w:cs="Calibri" w:hint="eastAsia"/>
          <w:color w:val="000000" w:themeColor="text1"/>
          <w:kern w:val="24"/>
          <w:sz w:val="32"/>
          <w:szCs w:val="32"/>
          <w:lang w:val="zh-CN"/>
        </w:rPr>
        <w:t>学校与云南省、昆明市</w:t>
      </w:r>
      <w:r w:rsidRPr="003452B6">
        <w:rPr>
          <w:rFonts w:ascii="仿宋" w:eastAsia="仿宋" w:hAnsi="仿宋" w:cs="Calibri" w:hint="eastAsia"/>
          <w:color w:val="000000" w:themeColor="text1"/>
          <w:kern w:val="24"/>
          <w:sz w:val="32"/>
          <w:szCs w:val="32"/>
          <w:lang w:val="zh-CN"/>
        </w:rPr>
        <w:t>33</w:t>
      </w:r>
      <w:r w:rsidRPr="003452B6">
        <w:rPr>
          <w:rFonts w:ascii="仿宋" w:eastAsia="仿宋" w:hAnsi="仿宋" w:cs="Calibri" w:hint="eastAsia"/>
          <w:color w:val="000000" w:themeColor="text1"/>
          <w:kern w:val="24"/>
          <w:sz w:val="32"/>
          <w:szCs w:val="32"/>
          <w:lang w:val="zh-CN"/>
        </w:rPr>
        <w:t>所优质公办幼儿园、部分高校和企业达成了校外实习实训的良好合作关系，设立了能够满足学生专业实习需求的多个校外实训基地。</w:t>
      </w:r>
    </w:p>
    <w:p w:rsidR="00FA0BD7" w:rsidRPr="003452B6" w:rsidRDefault="005E3D7A" w:rsidP="003452B6">
      <w:pPr>
        <w:autoSpaceDE w:val="0"/>
        <w:autoSpaceDN w:val="0"/>
        <w:adjustRightInd w:val="0"/>
        <w:snapToGrid w:val="0"/>
        <w:spacing w:line="560" w:lineRule="exact"/>
        <w:jc w:val="left"/>
        <w:rPr>
          <w:rFonts w:ascii="仿宋" w:eastAsia="仿宋" w:hAnsi="仿宋" w:cs="Calibri"/>
          <w:b/>
          <w:color w:val="000000" w:themeColor="text1"/>
          <w:kern w:val="24"/>
          <w:sz w:val="32"/>
          <w:szCs w:val="32"/>
          <w:lang w:val="zh-CN"/>
        </w:rPr>
      </w:pPr>
      <w:r w:rsidRPr="003452B6">
        <w:rPr>
          <w:rFonts w:ascii="仿宋" w:eastAsia="仿宋" w:hAnsi="仿宋" w:cs="Calibri" w:hint="eastAsia"/>
          <w:b/>
          <w:color w:val="000000" w:themeColor="text1"/>
          <w:kern w:val="24"/>
          <w:sz w:val="32"/>
          <w:szCs w:val="32"/>
          <w:lang w:val="zh-CN"/>
        </w:rPr>
        <w:t>四、</w:t>
      </w:r>
      <w:r w:rsidRPr="003452B6">
        <w:rPr>
          <w:rFonts w:ascii="仿宋" w:eastAsia="仿宋" w:hAnsi="仿宋" w:cs="Calibri" w:hint="eastAsia"/>
          <w:b/>
          <w:color w:val="000000" w:themeColor="text1"/>
          <w:kern w:val="24"/>
          <w:sz w:val="32"/>
          <w:szCs w:val="32"/>
          <w:lang w:val="zh-CN"/>
        </w:rPr>
        <w:t>学校软件办学条件</w:t>
      </w:r>
    </w:p>
    <w:p w:rsidR="00FA0BD7" w:rsidRPr="003452B6" w:rsidRDefault="005E3D7A">
      <w:pPr>
        <w:autoSpaceDE w:val="0"/>
        <w:autoSpaceDN w:val="0"/>
        <w:adjustRightInd w:val="0"/>
        <w:snapToGrid w:val="0"/>
        <w:spacing w:line="560" w:lineRule="exact"/>
        <w:ind w:firstLineChars="200" w:firstLine="640"/>
        <w:jc w:val="left"/>
        <w:rPr>
          <w:rFonts w:ascii="仿宋" w:eastAsia="仿宋" w:hAnsi="仿宋" w:cs="Calibri"/>
          <w:color w:val="000000" w:themeColor="text1"/>
          <w:kern w:val="24"/>
          <w:sz w:val="32"/>
          <w:szCs w:val="32"/>
          <w:lang w:val="zh-CN"/>
        </w:rPr>
      </w:pPr>
      <w:r w:rsidRPr="003452B6">
        <w:rPr>
          <w:rFonts w:ascii="仿宋" w:eastAsia="仿宋" w:hAnsi="仿宋" w:cs="Calibri" w:hint="eastAsia"/>
          <w:color w:val="000000" w:themeColor="text1"/>
          <w:kern w:val="24"/>
          <w:sz w:val="32"/>
          <w:szCs w:val="32"/>
          <w:lang w:val="zh-CN"/>
        </w:rPr>
        <w:t>学校现有教职工</w:t>
      </w:r>
      <w:r w:rsidRPr="003452B6">
        <w:rPr>
          <w:rFonts w:ascii="仿宋" w:eastAsia="仿宋" w:hAnsi="仿宋" w:cs="Calibri" w:hint="eastAsia"/>
          <w:color w:val="000000" w:themeColor="text1"/>
          <w:kern w:val="24"/>
          <w:sz w:val="32"/>
          <w:szCs w:val="32"/>
          <w:lang w:val="zh-CN"/>
        </w:rPr>
        <w:t>364</w:t>
      </w:r>
      <w:r w:rsidRPr="003452B6">
        <w:rPr>
          <w:rFonts w:ascii="仿宋" w:eastAsia="仿宋" w:hAnsi="仿宋" w:cs="Calibri" w:hint="eastAsia"/>
          <w:color w:val="000000" w:themeColor="text1"/>
          <w:kern w:val="24"/>
          <w:sz w:val="32"/>
          <w:szCs w:val="32"/>
          <w:lang w:val="zh-CN"/>
        </w:rPr>
        <w:t>人，其中专任教师</w:t>
      </w:r>
      <w:r w:rsidRPr="003452B6">
        <w:rPr>
          <w:rFonts w:ascii="仿宋" w:eastAsia="仿宋" w:hAnsi="仿宋" w:cs="Calibri" w:hint="eastAsia"/>
          <w:color w:val="000000" w:themeColor="text1"/>
          <w:kern w:val="24"/>
          <w:sz w:val="32"/>
          <w:szCs w:val="32"/>
          <w:lang w:val="zh-CN"/>
        </w:rPr>
        <w:t>324</w:t>
      </w:r>
      <w:r w:rsidRPr="003452B6">
        <w:rPr>
          <w:rFonts w:ascii="仿宋" w:eastAsia="仿宋" w:hAnsi="仿宋" w:cs="Calibri" w:hint="eastAsia"/>
          <w:color w:val="000000" w:themeColor="text1"/>
          <w:kern w:val="24"/>
          <w:sz w:val="32"/>
          <w:szCs w:val="32"/>
          <w:lang w:val="zh-CN"/>
        </w:rPr>
        <w:t>人，副高级及以上职称</w:t>
      </w:r>
      <w:r w:rsidRPr="003452B6">
        <w:rPr>
          <w:rFonts w:ascii="仿宋" w:eastAsia="仿宋" w:hAnsi="仿宋" w:cs="Calibri" w:hint="eastAsia"/>
          <w:color w:val="000000" w:themeColor="text1"/>
          <w:kern w:val="24"/>
          <w:sz w:val="32"/>
          <w:szCs w:val="32"/>
          <w:lang w:val="zh-CN"/>
        </w:rPr>
        <w:t>139</w:t>
      </w:r>
      <w:r w:rsidRPr="003452B6">
        <w:rPr>
          <w:rFonts w:ascii="仿宋" w:eastAsia="仿宋" w:hAnsi="仿宋" w:cs="Calibri" w:hint="eastAsia"/>
          <w:color w:val="000000" w:themeColor="text1"/>
          <w:kern w:val="24"/>
          <w:sz w:val="32"/>
          <w:szCs w:val="32"/>
          <w:lang w:val="zh-CN"/>
        </w:rPr>
        <w:t>人，硕士研究生及以上</w:t>
      </w:r>
      <w:r w:rsidRPr="003452B6">
        <w:rPr>
          <w:rFonts w:ascii="仿宋" w:eastAsia="仿宋" w:hAnsi="仿宋" w:cs="Calibri" w:hint="eastAsia"/>
          <w:color w:val="000000" w:themeColor="text1"/>
          <w:kern w:val="24"/>
          <w:sz w:val="32"/>
          <w:szCs w:val="32"/>
          <w:lang w:val="zh-CN"/>
        </w:rPr>
        <w:t>124</w:t>
      </w:r>
      <w:r w:rsidRPr="003452B6">
        <w:rPr>
          <w:rFonts w:ascii="仿宋" w:eastAsia="仿宋" w:hAnsi="仿宋" w:cs="Calibri" w:hint="eastAsia"/>
          <w:color w:val="000000" w:themeColor="text1"/>
          <w:kern w:val="24"/>
          <w:sz w:val="32"/>
          <w:szCs w:val="32"/>
          <w:lang w:val="zh-CN"/>
        </w:rPr>
        <w:t>人。党员</w:t>
      </w:r>
      <w:r w:rsidRPr="003452B6">
        <w:rPr>
          <w:rFonts w:ascii="仿宋" w:eastAsia="仿宋" w:hAnsi="仿宋" w:cs="Calibri" w:hint="eastAsia"/>
          <w:color w:val="000000" w:themeColor="text1"/>
          <w:kern w:val="24"/>
          <w:sz w:val="32"/>
          <w:szCs w:val="32"/>
          <w:lang w:val="zh-CN"/>
        </w:rPr>
        <w:t>283</w:t>
      </w:r>
      <w:r w:rsidRPr="003452B6">
        <w:rPr>
          <w:rFonts w:ascii="仿宋" w:eastAsia="仿宋" w:hAnsi="仿宋" w:cs="Calibri" w:hint="eastAsia"/>
          <w:color w:val="000000" w:themeColor="text1"/>
          <w:kern w:val="24"/>
          <w:sz w:val="32"/>
          <w:szCs w:val="32"/>
          <w:lang w:val="zh-CN"/>
        </w:rPr>
        <w:t>人，其中在职党员</w:t>
      </w:r>
      <w:r w:rsidRPr="003452B6">
        <w:rPr>
          <w:rFonts w:ascii="仿宋" w:eastAsia="仿宋" w:hAnsi="仿宋" w:cs="Calibri" w:hint="eastAsia"/>
          <w:color w:val="000000" w:themeColor="text1"/>
          <w:kern w:val="24"/>
          <w:sz w:val="32"/>
          <w:szCs w:val="32"/>
          <w:lang w:val="zh-CN"/>
        </w:rPr>
        <w:t>185</w:t>
      </w:r>
      <w:r w:rsidRPr="003452B6">
        <w:rPr>
          <w:rFonts w:ascii="仿宋" w:eastAsia="仿宋" w:hAnsi="仿宋" w:cs="Calibri" w:hint="eastAsia"/>
          <w:color w:val="000000" w:themeColor="text1"/>
          <w:kern w:val="24"/>
          <w:sz w:val="32"/>
          <w:szCs w:val="32"/>
          <w:lang w:val="zh-CN"/>
        </w:rPr>
        <w:t>人，离退休党员</w:t>
      </w:r>
      <w:r w:rsidRPr="003452B6">
        <w:rPr>
          <w:rFonts w:ascii="仿宋" w:eastAsia="仿宋" w:hAnsi="仿宋" w:cs="Calibri" w:hint="eastAsia"/>
          <w:color w:val="000000" w:themeColor="text1"/>
          <w:kern w:val="24"/>
          <w:sz w:val="32"/>
          <w:szCs w:val="32"/>
          <w:lang w:val="zh-CN"/>
        </w:rPr>
        <w:t>98</w:t>
      </w:r>
      <w:r w:rsidRPr="003452B6">
        <w:rPr>
          <w:rFonts w:ascii="仿宋" w:eastAsia="仿宋" w:hAnsi="仿宋" w:cs="Calibri" w:hint="eastAsia"/>
          <w:color w:val="000000" w:themeColor="text1"/>
          <w:kern w:val="24"/>
          <w:sz w:val="32"/>
          <w:szCs w:val="32"/>
          <w:lang w:val="zh-CN"/>
        </w:rPr>
        <w:t>人。教职工队伍庞大，高层次人才集中。</w:t>
      </w:r>
    </w:p>
    <w:p w:rsidR="00FA0BD7" w:rsidRDefault="005E3D7A">
      <w:pPr>
        <w:autoSpaceDE w:val="0"/>
        <w:autoSpaceDN w:val="0"/>
        <w:adjustRightInd w:val="0"/>
        <w:snapToGrid w:val="0"/>
        <w:spacing w:line="560" w:lineRule="exact"/>
        <w:ind w:firstLineChars="200" w:firstLine="640"/>
        <w:jc w:val="left"/>
        <w:rPr>
          <w:rFonts w:ascii="仿宋" w:eastAsia="仿宋" w:hAnsi="仿宋" w:cs="Calibri" w:hint="eastAsia"/>
          <w:color w:val="000000" w:themeColor="text1"/>
          <w:kern w:val="24"/>
          <w:sz w:val="32"/>
          <w:szCs w:val="32"/>
          <w:lang w:val="zh-CN"/>
        </w:rPr>
      </w:pPr>
      <w:r w:rsidRPr="003452B6">
        <w:rPr>
          <w:rFonts w:ascii="仿宋" w:eastAsia="仿宋" w:hAnsi="仿宋" w:cs="Calibri" w:hint="eastAsia"/>
          <w:color w:val="000000" w:themeColor="text1"/>
          <w:kern w:val="24"/>
          <w:sz w:val="32"/>
          <w:szCs w:val="32"/>
          <w:lang w:val="zh-CN"/>
        </w:rPr>
        <w:t>学校首批招生专业</w:t>
      </w:r>
      <w:r w:rsidRPr="003452B6">
        <w:rPr>
          <w:rFonts w:ascii="仿宋" w:eastAsia="仿宋" w:hAnsi="仿宋" w:cs="Calibri" w:hint="eastAsia"/>
          <w:color w:val="000000" w:themeColor="text1"/>
          <w:kern w:val="24"/>
          <w:sz w:val="32"/>
          <w:szCs w:val="32"/>
          <w:lang w:val="zh-CN"/>
        </w:rPr>
        <w:t>4</w:t>
      </w:r>
      <w:r w:rsidRPr="003452B6">
        <w:rPr>
          <w:rFonts w:ascii="仿宋" w:eastAsia="仿宋" w:hAnsi="仿宋" w:cs="Calibri" w:hint="eastAsia"/>
          <w:color w:val="000000" w:themeColor="text1"/>
          <w:kern w:val="24"/>
          <w:sz w:val="32"/>
          <w:szCs w:val="32"/>
          <w:lang w:val="zh-CN"/>
        </w:rPr>
        <w:t>个，其中国</w:t>
      </w:r>
      <w:proofErr w:type="gramStart"/>
      <w:r w:rsidRPr="003452B6">
        <w:rPr>
          <w:rFonts w:ascii="仿宋" w:eastAsia="仿宋" w:hAnsi="仿宋" w:cs="Calibri" w:hint="eastAsia"/>
          <w:color w:val="000000" w:themeColor="text1"/>
          <w:kern w:val="24"/>
          <w:sz w:val="32"/>
          <w:szCs w:val="32"/>
          <w:lang w:val="zh-CN"/>
        </w:rPr>
        <w:t>控专业</w:t>
      </w:r>
      <w:proofErr w:type="gramEnd"/>
      <w:r w:rsidRPr="003452B6">
        <w:rPr>
          <w:rFonts w:ascii="仿宋" w:eastAsia="仿宋" w:hAnsi="仿宋" w:cs="Calibri" w:hint="eastAsia"/>
          <w:color w:val="000000" w:themeColor="text1"/>
          <w:kern w:val="24"/>
          <w:sz w:val="32"/>
          <w:szCs w:val="32"/>
          <w:lang w:val="zh-CN"/>
        </w:rPr>
        <w:t>两个：学前教育和早期教育，省</w:t>
      </w:r>
      <w:proofErr w:type="gramStart"/>
      <w:r w:rsidRPr="003452B6">
        <w:rPr>
          <w:rFonts w:ascii="仿宋" w:eastAsia="仿宋" w:hAnsi="仿宋" w:cs="Calibri" w:hint="eastAsia"/>
          <w:color w:val="000000" w:themeColor="text1"/>
          <w:kern w:val="24"/>
          <w:sz w:val="32"/>
          <w:szCs w:val="32"/>
          <w:lang w:val="zh-CN"/>
        </w:rPr>
        <w:t>控专业</w:t>
      </w:r>
      <w:proofErr w:type="gramEnd"/>
      <w:r w:rsidRPr="003452B6">
        <w:rPr>
          <w:rFonts w:ascii="仿宋" w:eastAsia="仿宋" w:hAnsi="仿宋" w:cs="Calibri" w:hint="eastAsia"/>
          <w:color w:val="000000" w:themeColor="text1"/>
          <w:kern w:val="24"/>
          <w:sz w:val="32"/>
          <w:szCs w:val="32"/>
          <w:lang w:val="zh-CN"/>
        </w:rPr>
        <w:t>两个：人力资源管理和物流管理；</w:t>
      </w:r>
      <w:r w:rsidRPr="003452B6">
        <w:rPr>
          <w:rFonts w:ascii="仿宋" w:eastAsia="仿宋" w:hAnsi="仿宋" w:cs="Calibri" w:hint="eastAsia"/>
          <w:color w:val="000000" w:themeColor="text1"/>
          <w:kern w:val="24"/>
          <w:sz w:val="32"/>
          <w:szCs w:val="32"/>
          <w:lang w:val="zh-CN"/>
        </w:rPr>
        <w:t>2019</w:t>
      </w:r>
      <w:r w:rsidRPr="003452B6">
        <w:rPr>
          <w:rFonts w:ascii="仿宋" w:eastAsia="仿宋" w:hAnsi="仿宋" w:cs="Calibri" w:hint="eastAsia"/>
          <w:color w:val="000000" w:themeColor="text1"/>
          <w:kern w:val="24"/>
          <w:sz w:val="32"/>
          <w:szCs w:val="32"/>
          <w:lang w:val="zh-CN"/>
        </w:rPr>
        <w:t>年新申报专业</w:t>
      </w:r>
      <w:r w:rsidRPr="003452B6">
        <w:rPr>
          <w:rFonts w:ascii="仿宋" w:eastAsia="仿宋" w:hAnsi="仿宋" w:cs="Calibri" w:hint="eastAsia"/>
          <w:color w:val="000000" w:themeColor="text1"/>
          <w:kern w:val="24"/>
          <w:sz w:val="32"/>
          <w:szCs w:val="32"/>
          <w:lang w:val="zh-CN"/>
        </w:rPr>
        <w:t>6</w:t>
      </w:r>
      <w:r w:rsidRPr="003452B6">
        <w:rPr>
          <w:rFonts w:ascii="仿宋" w:eastAsia="仿宋" w:hAnsi="仿宋" w:cs="Calibri" w:hint="eastAsia"/>
          <w:color w:val="000000" w:themeColor="text1"/>
          <w:kern w:val="24"/>
          <w:sz w:val="32"/>
          <w:szCs w:val="32"/>
          <w:lang w:val="zh-CN"/>
        </w:rPr>
        <w:t>个，其中国</w:t>
      </w:r>
      <w:proofErr w:type="gramStart"/>
      <w:r w:rsidRPr="003452B6">
        <w:rPr>
          <w:rFonts w:ascii="仿宋" w:eastAsia="仿宋" w:hAnsi="仿宋" w:cs="Calibri" w:hint="eastAsia"/>
          <w:color w:val="000000" w:themeColor="text1"/>
          <w:kern w:val="24"/>
          <w:sz w:val="32"/>
          <w:szCs w:val="32"/>
          <w:lang w:val="zh-CN"/>
        </w:rPr>
        <w:t>控专业</w:t>
      </w:r>
      <w:proofErr w:type="gramEnd"/>
      <w:r w:rsidRPr="003452B6">
        <w:rPr>
          <w:rFonts w:ascii="仿宋" w:eastAsia="仿宋" w:hAnsi="仿宋" w:cs="Calibri" w:hint="eastAsia"/>
          <w:color w:val="000000" w:themeColor="text1"/>
          <w:kern w:val="24"/>
          <w:sz w:val="32"/>
          <w:szCs w:val="32"/>
          <w:lang w:val="zh-CN"/>
        </w:rPr>
        <w:t>三个：特殊教育、美术教育、</w:t>
      </w:r>
      <w:r w:rsidRPr="003452B6">
        <w:rPr>
          <w:rFonts w:ascii="仿宋" w:eastAsia="仿宋" w:hAnsi="仿宋" w:cs="Calibri" w:hint="eastAsia"/>
          <w:color w:val="000000" w:themeColor="text1"/>
          <w:kern w:val="24"/>
          <w:sz w:val="32"/>
          <w:szCs w:val="32"/>
          <w:lang w:val="zh-CN"/>
        </w:rPr>
        <w:t>音乐教育，省</w:t>
      </w:r>
      <w:proofErr w:type="gramStart"/>
      <w:r w:rsidRPr="003452B6">
        <w:rPr>
          <w:rFonts w:ascii="仿宋" w:eastAsia="仿宋" w:hAnsi="仿宋" w:cs="Calibri" w:hint="eastAsia"/>
          <w:color w:val="000000" w:themeColor="text1"/>
          <w:kern w:val="24"/>
          <w:sz w:val="32"/>
          <w:szCs w:val="32"/>
          <w:lang w:val="zh-CN"/>
        </w:rPr>
        <w:t>控专业</w:t>
      </w:r>
      <w:proofErr w:type="gramEnd"/>
      <w:r w:rsidRPr="003452B6">
        <w:rPr>
          <w:rFonts w:ascii="仿宋" w:eastAsia="仿宋" w:hAnsi="仿宋" w:cs="Calibri" w:hint="eastAsia"/>
          <w:color w:val="000000" w:themeColor="text1"/>
          <w:kern w:val="24"/>
          <w:sz w:val="32"/>
          <w:szCs w:val="32"/>
          <w:lang w:val="zh-CN"/>
        </w:rPr>
        <w:t>三个：财务管理、电子商务、幼儿健康与发展。目前形成了普通大专全日制教育、普通中专全日制教育、综合高中、开放大学、成人函授等多种形式的办学格局，现有在校生约</w:t>
      </w:r>
      <w:r w:rsidRPr="003452B6">
        <w:rPr>
          <w:rFonts w:ascii="仿宋" w:eastAsia="仿宋" w:hAnsi="仿宋" w:cs="Calibri" w:hint="eastAsia"/>
          <w:color w:val="000000" w:themeColor="text1"/>
          <w:kern w:val="24"/>
          <w:sz w:val="32"/>
          <w:szCs w:val="32"/>
          <w:lang w:val="zh-CN"/>
        </w:rPr>
        <w:t>1500</w:t>
      </w:r>
      <w:r w:rsidRPr="003452B6">
        <w:rPr>
          <w:rFonts w:ascii="仿宋" w:eastAsia="仿宋" w:hAnsi="仿宋" w:cs="Calibri" w:hint="eastAsia"/>
          <w:color w:val="000000" w:themeColor="text1"/>
          <w:kern w:val="24"/>
          <w:sz w:val="32"/>
          <w:szCs w:val="32"/>
          <w:lang w:val="zh-CN"/>
        </w:rPr>
        <w:t>人。</w:t>
      </w:r>
    </w:p>
    <w:p w:rsidR="00C447FC" w:rsidRDefault="00C447FC">
      <w:pPr>
        <w:autoSpaceDE w:val="0"/>
        <w:autoSpaceDN w:val="0"/>
        <w:adjustRightInd w:val="0"/>
        <w:snapToGrid w:val="0"/>
        <w:spacing w:line="560" w:lineRule="exact"/>
        <w:ind w:firstLineChars="200" w:firstLine="640"/>
        <w:jc w:val="left"/>
        <w:rPr>
          <w:rFonts w:ascii="仿宋" w:eastAsia="仿宋" w:hAnsi="仿宋" w:cs="Calibri" w:hint="eastAsia"/>
          <w:color w:val="000000" w:themeColor="text1"/>
          <w:kern w:val="24"/>
          <w:sz w:val="32"/>
          <w:szCs w:val="32"/>
          <w:lang w:val="zh-CN"/>
        </w:rPr>
      </w:pPr>
    </w:p>
    <w:p w:rsidR="00AD34E4" w:rsidRPr="00AD34E4" w:rsidRDefault="00AD34E4" w:rsidP="00AD34E4">
      <w:pPr>
        <w:autoSpaceDE w:val="0"/>
        <w:autoSpaceDN w:val="0"/>
        <w:adjustRightInd w:val="0"/>
        <w:snapToGrid w:val="0"/>
        <w:spacing w:line="560" w:lineRule="exact"/>
        <w:jc w:val="left"/>
        <w:rPr>
          <w:rFonts w:ascii="仿宋" w:eastAsia="仿宋" w:hAnsi="仿宋" w:cs="Calibri" w:hint="eastAsia"/>
          <w:color w:val="000000" w:themeColor="text1"/>
          <w:kern w:val="24"/>
          <w:sz w:val="32"/>
          <w:szCs w:val="32"/>
          <w:lang w:val="zh-CN"/>
        </w:rPr>
      </w:pPr>
      <w:r>
        <w:rPr>
          <w:rFonts w:ascii="仿宋" w:eastAsia="仿宋" w:hAnsi="仿宋" w:cs="Calibri" w:hint="eastAsia"/>
          <w:color w:val="000000" w:themeColor="text1"/>
          <w:kern w:val="24"/>
          <w:sz w:val="32"/>
          <w:szCs w:val="32"/>
          <w:lang w:val="zh-CN"/>
        </w:rPr>
        <w:t>联系人：</w:t>
      </w:r>
      <w:r w:rsidRPr="00AD34E4">
        <w:rPr>
          <w:rFonts w:ascii="仿宋" w:eastAsia="仿宋" w:hAnsi="仿宋" w:cs="Calibri" w:hint="eastAsia"/>
          <w:color w:val="000000" w:themeColor="text1"/>
          <w:kern w:val="24"/>
          <w:sz w:val="32"/>
          <w:szCs w:val="32"/>
          <w:lang w:val="zh-CN"/>
        </w:rPr>
        <w:t>李老师、陈老师、丁老师</w:t>
      </w:r>
    </w:p>
    <w:p w:rsidR="00C447FC" w:rsidRPr="003452B6" w:rsidRDefault="00AD34E4" w:rsidP="00AD34E4">
      <w:pPr>
        <w:autoSpaceDE w:val="0"/>
        <w:autoSpaceDN w:val="0"/>
        <w:adjustRightInd w:val="0"/>
        <w:snapToGrid w:val="0"/>
        <w:spacing w:line="560" w:lineRule="exact"/>
        <w:jc w:val="left"/>
        <w:rPr>
          <w:rFonts w:ascii="仿宋" w:eastAsia="仿宋" w:hAnsi="仿宋" w:cs="Calibri"/>
          <w:color w:val="000000" w:themeColor="text1"/>
          <w:kern w:val="24"/>
          <w:sz w:val="32"/>
          <w:szCs w:val="32"/>
          <w:lang w:val="zh-CN"/>
        </w:rPr>
      </w:pPr>
      <w:r>
        <w:rPr>
          <w:rFonts w:ascii="仿宋" w:eastAsia="仿宋" w:hAnsi="仿宋" w:cs="Calibri" w:hint="eastAsia"/>
          <w:color w:val="000000" w:themeColor="text1"/>
          <w:kern w:val="24"/>
          <w:sz w:val="32"/>
          <w:szCs w:val="32"/>
          <w:lang w:val="zh-CN"/>
        </w:rPr>
        <w:t>联系电话：</w:t>
      </w:r>
      <w:r w:rsidRPr="00AD34E4">
        <w:rPr>
          <w:rFonts w:ascii="仿宋" w:eastAsia="仿宋" w:hAnsi="仿宋" w:cs="Calibri"/>
          <w:color w:val="000000" w:themeColor="text1"/>
          <w:kern w:val="24"/>
          <w:sz w:val="32"/>
          <w:szCs w:val="32"/>
          <w:lang w:val="zh-CN"/>
        </w:rPr>
        <w:t>0871-64872175</w:t>
      </w:r>
      <w:r>
        <w:rPr>
          <w:rFonts w:ascii="仿宋" w:eastAsia="仿宋" w:hAnsi="仿宋" w:cs="Calibri" w:hint="eastAsia"/>
          <w:color w:val="000000" w:themeColor="text1"/>
          <w:kern w:val="24"/>
          <w:sz w:val="32"/>
          <w:szCs w:val="32"/>
          <w:lang w:val="zh-CN"/>
        </w:rPr>
        <w:t xml:space="preserve"> </w:t>
      </w:r>
      <w:r w:rsidRPr="00AD34E4">
        <w:rPr>
          <w:rFonts w:ascii="仿宋" w:eastAsia="仿宋" w:hAnsi="仿宋" w:cs="Calibri" w:hint="eastAsia"/>
          <w:color w:val="000000" w:themeColor="text1"/>
          <w:kern w:val="24"/>
          <w:sz w:val="32"/>
          <w:szCs w:val="32"/>
          <w:lang w:val="zh-CN"/>
        </w:rPr>
        <w:t>（工作日9：00-16：20）</w:t>
      </w:r>
      <w:bookmarkStart w:id="0" w:name="_GoBack"/>
      <w:bookmarkEnd w:id="0"/>
    </w:p>
    <w:sectPr w:rsidR="00C447FC" w:rsidRPr="003452B6">
      <w:footerReference w:type="default" r:id="rId8"/>
      <w:pgSz w:w="11906" w:h="16838"/>
      <w:pgMar w:top="1588" w:right="1644" w:bottom="1588"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D7A" w:rsidRDefault="005E3D7A">
      <w:r>
        <w:separator/>
      </w:r>
    </w:p>
  </w:endnote>
  <w:endnote w:type="continuationSeparator" w:id="0">
    <w:p w:rsidR="005E3D7A" w:rsidRDefault="005E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1465697"/>
    </w:sdtPr>
    <w:sdtEndPr/>
    <w:sdtContent>
      <w:p w:rsidR="00FA0BD7" w:rsidRDefault="005E3D7A">
        <w:pPr>
          <w:pStyle w:val="a4"/>
          <w:jc w:val="center"/>
        </w:pPr>
        <w:r>
          <w:fldChar w:fldCharType="begin"/>
        </w:r>
        <w:r>
          <w:instrText>PAGE   \* MERGEFORMAT</w:instrText>
        </w:r>
        <w:r>
          <w:fldChar w:fldCharType="separate"/>
        </w:r>
        <w:r w:rsidR="00AD34E4" w:rsidRPr="00AD34E4">
          <w:rPr>
            <w:noProof/>
            <w:lang w:val="zh-CN"/>
          </w:rPr>
          <w:t>2</w:t>
        </w:r>
        <w:r>
          <w:fldChar w:fldCharType="end"/>
        </w:r>
      </w:p>
    </w:sdtContent>
  </w:sdt>
  <w:p w:rsidR="00FA0BD7" w:rsidRDefault="00FA0BD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D7A" w:rsidRDefault="005E3D7A">
      <w:r>
        <w:separator/>
      </w:r>
    </w:p>
  </w:footnote>
  <w:footnote w:type="continuationSeparator" w:id="0">
    <w:p w:rsidR="005E3D7A" w:rsidRDefault="005E3D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BD7"/>
    <w:rsid w:val="001E305C"/>
    <w:rsid w:val="003452B6"/>
    <w:rsid w:val="005E3D7A"/>
    <w:rsid w:val="00997876"/>
    <w:rsid w:val="00AD34E4"/>
    <w:rsid w:val="00C447FC"/>
    <w:rsid w:val="00FA0BD7"/>
    <w:rsid w:val="00FD6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166</Words>
  <Characters>949</Characters>
  <Application>Microsoft Office Word</Application>
  <DocSecurity>0</DocSecurity>
  <Lines>7</Lines>
  <Paragraphs>2</Paragraphs>
  <ScaleCrop>false</ScaleCrop>
  <Company>china</Company>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21</cp:revision>
  <dcterms:created xsi:type="dcterms:W3CDTF">2019-03-13T10:57:00Z</dcterms:created>
  <dcterms:modified xsi:type="dcterms:W3CDTF">2019-04-12T06:10:00Z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2052-9.4.1</vt:lpwstr>
  </property>
</Properties>
</file>