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715" w:firstLineChars="845"/>
        <w:rPr>
          <w:rFonts w:hint="eastAsia" w:ascii="黑体" w:hAnsi="ˎ̥" w:eastAsia="黑体"/>
          <w:b/>
          <w:bCs/>
          <w:color w:val="000000"/>
          <w:sz w:val="32"/>
          <w:szCs w:val="32"/>
        </w:rPr>
      </w:pPr>
      <w:bookmarkStart w:id="0" w:name="_GoBack"/>
      <w:r>
        <w:rPr>
          <w:rFonts w:hint="eastAsia" w:ascii="黑体" w:hAnsi="ˎ̥" w:eastAsia="黑体"/>
          <w:b/>
          <w:bCs/>
          <w:color w:val="000000"/>
          <w:sz w:val="32"/>
          <w:szCs w:val="32"/>
        </w:rPr>
        <w:t>2017年磐安县教师招考音乐、体育、美术、学前教育专业技能测试说明</w:t>
      </w:r>
      <w:bookmarkEnd w:id="0"/>
    </w:p>
    <w:p>
      <w:pPr>
        <w:ind w:firstLine="2393" w:firstLineChars="745"/>
        <w:rPr>
          <w:rFonts w:hint="eastAsia" w:ascii="黑体" w:hAnsi="ˎ̥" w:eastAsia="黑体"/>
          <w:b/>
          <w:bCs/>
          <w:color w:val="000000"/>
          <w:sz w:val="32"/>
          <w:szCs w:val="32"/>
        </w:rPr>
      </w:pPr>
    </w:p>
    <w:p>
      <w:pPr>
        <w:widowControl/>
        <w:spacing w:line="420" w:lineRule="exact"/>
        <w:ind w:firstLine="562" w:firstLineChars="200"/>
        <w:jc w:val="left"/>
        <w:rPr>
          <w:rFonts w:hint="eastAsia"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一、中小学体育专业技能测试内容(</w:t>
      </w:r>
      <w:r>
        <w:rPr>
          <w:rFonts w:hint="eastAsia" w:ascii="黑体" w:eastAsia="黑体"/>
          <w:sz w:val="28"/>
          <w:szCs w:val="28"/>
        </w:rPr>
        <w:t>满分100分)</w:t>
      </w:r>
    </w:p>
    <w:p>
      <w:pPr>
        <w:spacing w:line="420" w:lineRule="exact"/>
        <w:ind w:firstLine="538" w:firstLineChars="192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1．队列队形口令与示范（满分20分）；</w:t>
      </w:r>
    </w:p>
    <w:p>
      <w:pPr>
        <w:spacing w:line="420" w:lineRule="exact"/>
        <w:ind w:firstLine="538" w:firstLineChars="192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2．田径类动作示范与要领讲解（满分20分）；</w:t>
      </w:r>
    </w:p>
    <w:p>
      <w:pPr>
        <w:spacing w:line="420" w:lineRule="exact"/>
        <w:ind w:firstLine="538" w:firstLineChars="192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3．球类动作示范与要领讲解（满分20分）；</w:t>
      </w:r>
    </w:p>
    <w:p>
      <w:pPr>
        <w:spacing w:line="420" w:lineRule="exact"/>
        <w:ind w:firstLine="538" w:firstLineChars="192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4．技巧类示范与讲解（满分20分）。</w:t>
      </w:r>
    </w:p>
    <w:p>
      <w:pPr>
        <w:spacing w:line="420" w:lineRule="exact"/>
        <w:ind w:firstLine="538" w:firstLineChars="192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5. 自选特长展示（20）。</w:t>
      </w:r>
    </w:p>
    <w:p>
      <w:pPr>
        <w:widowControl/>
        <w:spacing w:line="420" w:lineRule="exact"/>
        <w:ind w:firstLine="422" w:firstLineChars="150"/>
        <w:outlineLvl w:val="1"/>
        <w:rPr>
          <w:rFonts w:hint="eastAsia"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二、中小学音乐专业技能测试内容(</w:t>
      </w:r>
      <w:r>
        <w:rPr>
          <w:rFonts w:hint="eastAsia" w:ascii="黑体" w:eastAsia="黑体"/>
          <w:sz w:val="28"/>
          <w:szCs w:val="28"/>
        </w:rPr>
        <w:t>满分100分)</w:t>
      </w:r>
    </w:p>
    <w:p>
      <w:pPr>
        <w:widowControl/>
        <w:spacing w:line="420" w:lineRule="exact"/>
        <w:ind w:firstLine="56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1．清唱（满分25分）：自选及指定歌曲各一首；</w:t>
      </w:r>
    </w:p>
    <w:p>
      <w:pPr>
        <w:widowControl/>
        <w:spacing w:line="420" w:lineRule="exact"/>
        <w:ind w:firstLine="56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2．视唱（满分25分）：抽签视唱曲一首，边唱边用钢琴即兴伴奏，限时完成。</w:t>
      </w:r>
    </w:p>
    <w:p>
      <w:pPr>
        <w:widowControl/>
        <w:spacing w:line="420" w:lineRule="exact"/>
        <w:ind w:firstLine="56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3．自选乐器演奏（满分25分）：除钢琴以外的其他乐器演奏，乐器自备，演奏曲目自选，限时5分钟以内。</w:t>
      </w:r>
    </w:p>
    <w:p>
      <w:pPr>
        <w:widowControl/>
        <w:spacing w:line="420" w:lineRule="exact"/>
        <w:ind w:firstLine="56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4．舞蹈（满分25分）：给定</w:t>
      </w:r>
      <w:r>
        <w:rPr>
          <w:rFonts w:hint="eastAsia" w:ascii="仿宋_GB2312" w:eastAsia="仿宋_GB2312"/>
          <w:sz w:val="28"/>
          <w:szCs w:val="28"/>
        </w:rPr>
        <w:t>伴奏音乐自编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舞蹈</w:t>
      </w:r>
      <w:r>
        <w:rPr>
          <w:rFonts w:hint="eastAsia" w:ascii="仿宋_GB2312" w:eastAsia="仿宋_GB2312"/>
          <w:sz w:val="28"/>
          <w:szCs w:val="28"/>
        </w:rPr>
        <w:t>，限时完成。</w:t>
      </w:r>
    </w:p>
    <w:p>
      <w:pPr>
        <w:widowControl/>
        <w:spacing w:line="420" w:lineRule="exact"/>
        <w:ind w:firstLine="422" w:firstLineChars="150"/>
        <w:outlineLvl w:val="1"/>
        <w:rPr>
          <w:rFonts w:hint="eastAsia" w:ascii="黑体" w:hAnsi="宋体" w:eastAsia="黑体" w:cs="宋体"/>
          <w:b/>
          <w:color w:val="000000"/>
          <w:kern w:val="0"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三、中小学美术专业技能测试</w:t>
      </w:r>
      <w:r>
        <w:rPr>
          <w:rFonts w:hint="eastAsia" w:ascii="黑体" w:hAnsi="宋体" w:eastAsia="黑体" w:cs="宋体"/>
          <w:b/>
          <w:color w:val="000000"/>
          <w:kern w:val="0"/>
          <w:sz w:val="28"/>
          <w:szCs w:val="28"/>
        </w:rPr>
        <w:t>内容</w:t>
      </w:r>
      <w:r>
        <w:rPr>
          <w:rFonts w:hint="eastAsia" w:ascii="黑体" w:eastAsia="黑体"/>
          <w:b/>
          <w:sz w:val="28"/>
          <w:szCs w:val="28"/>
        </w:rPr>
        <w:t>(</w:t>
      </w:r>
      <w:r>
        <w:rPr>
          <w:rFonts w:hint="eastAsia" w:ascii="黑体" w:eastAsia="黑体"/>
          <w:sz w:val="28"/>
          <w:szCs w:val="28"/>
        </w:rPr>
        <w:t>满分100分)</w:t>
      </w:r>
    </w:p>
    <w:p>
      <w:pPr>
        <w:widowControl/>
        <w:spacing w:line="420" w:lineRule="exact"/>
        <w:ind w:firstLine="56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1．素描人物写生（满分40分）。铅笔、碳笔等工具均可，表现形式不限，组织单位提供纸张，其余器材由考生自备。</w:t>
      </w:r>
    </w:p>
    <w:p>
      <w:pPr>
        <w:widowControl/>
        <w:spacing w:line="420" w:lineRule="exact"/>
        <w:ind w:firstLine="56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2．色彩静物写生（满分40分）：水彩、水粉、油画、色粉画等画种自选，组织单位提供4开铅画纸一张，其余器材由考生自备。</w:t>
      </w:r>
    </w:p>
    <w:p>
      <w:pPr>
        <w:widowControl/>
        <w:spacing w:line="420" w:lineRule="exact"/>
        <w:ind w:firstLine="56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3．自选特长展示(满分20分）：内容为：国画、书法、工艺美术等自选一样。组织单位提供4尺宣纸一张，其余器材由考生自备。</w:t>
      </w:r>
    </w:p>
    <w:p>
      <w:pPr>
        <w:widowControl/>
        <w:spacing w:line="420" w:lineRule="exact"/>
        <w:ind w:firstLine="422" w:firstLineChars="150"/>
        <w:outlineLvl w:val="1"/>
        <w:rPr>
          <w:rFonts w:hint="eastAsia"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四、学前教育专业技能测试内容(</w:t>
      </w:r>
      <w:r>
        <w:rPr>
          <w:rFonts w:hint="eastAsia" w:ascii="黑体" w:eastAsia="黑体"/>
          <w:sz w:val="28"/>
          <w:szCs w:val="28"/>
        </w:rPr>
        <w:t>满分100分)</w:t>
      </w:r>
    </w:p>
    <w:p>
      <w:pPr>
        <w:widowControl/>
        <w:spacing w:line="420" w:lineRule="exact"/>
        <w:ind w:firstLine="56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1．弹唱与器乐演奏（满分40分）：清唱自选歌曲一首；抽签视唱曲一首，边唱边用钢琴即兴伴奏，限时5分钟以内。</w:t>
      </w:r>
    </w:p>
    <w:p>
      <w:pPr>
        <w:widowControl/>
        <w:spacing w:line="420" w:lineRule="exact"/>
        <w:ind w:firstLine="56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2．舞蹈（满分20分）：给定</w:t>
      </w:r>
      <w:r>
        <w:rPr>
          <w:rFonts w:hint="eastAsia" w:ascii="仿宋_GB2312" w:eastAsia="仿宋_GB2312"/>
          <w:sz w:val="28"/>
          <w:szCs w:val="28"/>
        </w:rPr>
        <w:t>伴奏音乐自编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舞蹈</w:t>
      </w:r>
      <w:r>
        <w:rPr>
          <w:rFonts w:hint="eastAsia" w:ascii="仿宋_GB2312" w:eastAsia="仿宋_GB2312"/>
          <w:sz w:val="28"/>
          <w:szCs w:val="28"/>
        </w:rPr>
        <w:t>，限时完成。</w:t>
      </w:r>
    </w:p>
    <w:p>
      <w:pPr>
        <w:widowControl/>
        <w:spacing w:line="420" w:lineRule="exact"/>
        <w:ind w:firstLine="56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3．绘画（满分20分）：指定绘画内容限时完成。材料由组织单位提供。</w:t>
      </w:r>
    </w:p>
    <w:p>
      <w:pPr>
        <w:widowControl/>
        <w:spacing w:line="420" w:lineRule="exact"/>
        <w:ind w:firstLine="56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4．讲故事（满分20分）：在规定的时间内讲述指定的一个小故事。</w:t>
      </w:r>
    </w:p>
    <w:p>
      <w:pPr>
        <w:widowControl/>
        <w:spacing w:line="420" w:lineRule="exact"/>
        <w:ind w:firstLine="315" w:firstLineChars="150"/>
        <w:outlineLvl w:val="1"/>
      </w:pPr>
    </w:p>
    <w:p/>
    <w:sectPr>
      <w:footerReference r:id="rId3" w:type="default"/>
      <w:footerReference r:id="rId4" w:type="even"/>
      <w:pgSz w:w="16838" w:h="11906" w:orient="landscape"/>
      <w:pgMar w:top="1531" w:right="1588" w:bottom="1304" w:left="1134" w:header="851" w:footer="992" w:gutter="0"/>
      <w:cols w:space="425" w:num="1"/>
      <w:docGrid w:type="lines" w:linePitch="5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separate"/>
    </w:r>
    <w:r>
      <w:rPr>
        <w:rStyle w:val="4"/>
      </w:rPr>
      <w:t>5</w:t>
    </w:r>
    <w:r>
      <w:rPr>
        <w:rStyle w:val="4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67222F"/>
    <w:rsid w:val="2767222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2017-01-22T09:59:00Z</dcterms:created>
  <dc:creator>ASUS</dc:creator>
  <cp:lastModifiedBy>ASUS</cp:lastModifiedBy>
  <dcterms:modified xsi:type="dcterms:W3CDTF">2017-01-22T09:59:25Z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