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ahoma" w:hAnsi="Tahoma" w:eastAsia="Tahoma" w:cs="Tahoma"/>
          <w:b/>
          <w:i w:val="0"/>
          <w:caps w:val="0"/>
          <w:color w:val="FF0000"/>
          <w:spacing w:val="0"/>
          <w:sz w:val="37"/>
          <w:szCs w:val="37"/>
        </w:rPr>
      </w:pPr>
      <w:r>
        <w:rPr>
          <w:rFonts w:hint="eastAsia" w:ascii="Tahoma" w:hAnsi="Tahoma" w:eastAsia="Tahoma" w:cs="Tahoma"/>
          <w:b/>
          <w:i w:val="0"/>
          <w:caps w:val="0"/>
          <w:color w:val="FF0000"/>
          <w:spacing w:val="0"/>
          <w:sz w:val="37"/>
          <w:szCs w:val="37"/>
        </w:rPr>
        <w:t>广西科技大学附属卫生学校2016年公开招聘工作人员考试笔试成绩公告</w:t>
      </w:r>
    </w:p>
    <w:tbl>
      <w:tblPr>
        <w:tblW w:w="8520" w:type="dxa"/>
        <w:jc w:val="center"/>
        <w:tblInd w:w="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240"/>
        <w:gridCol w:w="1120"/>
        <w:gridCol w:w="1600"/>
        <w:gridCol w:w="1240"/>
        <w:gridCol w:w="1020"/>
        <w:gridCol w:w="15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20161119A01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20161119A02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20161119A03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20161119A04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928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tbl>
      <w:tblPr>
        <w:tblW w:w="8520" w:type="dxa"/>
        <w:jc w:val="center"/>
        <w:tblInd w:w="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240"/>
        <w:gridCol w:w="1120"/>
        <w:gridCol w:w="1600"/>
        <w:gridCol w:w="1240"/>
        <w:gridCol w:w="1020"/>
        <w:gridCol w:w="15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　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覃振杰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20161119B01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张艳华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20161119B02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覃柳丹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20161119B03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20161119B04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姚中兴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20161119B05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20161119B06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严观凤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20161119B07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覃钟毓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20161119B08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邓茜尹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20161119B09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</w:tr>
    </w:tbl>
    <w:p>
      <w:pPr>
        <w:rPr>
          <w:rFonts w:hint="eastAsia" w:ascii="Tahoma" w:hAnsi="Tahoma" w:eastAsia="Tahoma" w:cs="Tahoma"/>
          <w:b/>
          <w:i w:val="0"/>
          <w:caps w:val="0"/>
          <w:color w:val="FF0000"/>
          <w:spacing w:val="0"/>
          <w:sz w:val="37"/>
          <w:szCs w:val="37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8003C"/>
    <w:rsid w:val="0BC800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2016-11-21T10:17:00Z</dcterms:created>
  <dc:creator>guoqiang</dc:creator>
  <cp:lastModifiedBy>guoqiang</cp:lastModifiedBy>
  <dcterms:modified xsi:type="dcterms:W3CDTF">2016-11-21T10:18:21Z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