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Cs/>
          <w:sz w:val="28"/>
          <w:szCs w:val="28"/>
        </w:rPr>
        <w:t>附件4</w:t>
      </w:r>
    </w:p>
    <w:tbl>
      <w:tblPr>
        <w:tblStyle w:val="4"/>
        <w:tblW w:w="15683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150"/>
        <w:gridCol w:w="424"/>
        <w:gridCol w:w="508"/>
        <w:gridCol w:w="212"/>
        <w:gridCol w:w="655"/>
        <w:gridCol w:w="1319"/>
        <w:gridCol w:w="192"/>
        <w:gridCol w:w="1300"/>
        <w:gridCol w:w="1109"/>
        <w:gridCol w:w="236"/>
        <w:gridCol w:w="1073"/>
        <w:gridCol w:w="415"/>
        <w:gridCol w:w="932"/>
        <w:gridCol w:w="1346"/>
        <w:gridCol w:w="705"/>
        <w:gridCol w:w="897"/>
        <w:gridCol w:w="891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68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2016～2017学年退休教师签约情况一览表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340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spacing w:line="60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县教育局（公章）：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县教育局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spacing w:line="600" w:lineRule="exact"/>
              <w:jc w:val="righ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填报人：</w:t>
            </w:r>
          </w:p>
        </w:tc>
        <w:tc>
          <w:tcPr>
            <w:tcW w:w="1109" w:type="dxa"/>
            <w:tcBorders>
              <w:top w:val="nil"/>
              <w:left w:val="nil"/>
              <w:right w:val="nil"/>
            </w:tcBorders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spacing w:line="600" w:lineRule="exact"/>
              <w:jc w:val="righ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spacing w:line="600" w:lineRule="exact"/>
              <w:jc w:val="righ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填报日期：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9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0"/>
              </w:rPr>
              <w:t>性别</w:t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0"/>
              </w:rPr>
              <w:t>年龄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0"/>
              </w:rPr>
              <w:t>职称</w:t>
            </w:r>
          </w:p>
        </w:tc>
        <w:tc>
          <w:tcPr>
            <w:tcW w:w="264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0"/>
              </w:rPr>
              <w:t>退休前学校（单位）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0"/>
              </w:rPr>
              <w:t>支教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0"/>
              </w:rPr>
              <w:t>重点县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0"/>
              </w:rPr>
              <w:t>支教学校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0"/>
              </w:rPr>
              <w:t>支教形式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0"/>
              </w:rPr>
              <w:t>支教时间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6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6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6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6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6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6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</w:tr>
    </w:tbl>
    <w:p>
      <w:pPr>
        <w:spacing w:line="380" w:lineRule="exact"/>
        <w:ind w:left="-1260" w:leftChars="-600" w:right="-1077" w:rightChars="-513"/>
        <w:jc w:val="left"/>
        <w:rPr>
          <w:rFonts w:ascii="仿宋_GB2312" w:hAnsi="宋体" w:eastAsia="仿宋_GB2312" w:cs="宋体"/>
          <w:kern w:val="0"/>
          <w:sz w:val="24"/>
        </w:rPr>
        <w:sectPr>
          <w:pgSz w:w="16838" w:h="11906" w:orient="landscape"/>
          <w:pgMar w:top="1418" w:right="1758" w:bottom="1588" w:left="175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kern w:val="0"/>
          <w:sz w:val="24"/>
        </w:rPr>
        <w:t>注：1. 本表由重点县教育局负责填写。2.“退休前学校（单位）”栏请按“县（区）+学校或单位名称”。3.“支教形式”栏填写下列选项的序号：(1)课堂教学；(2)听课评课；(3)开设公开课、研讨课或专题讲座；(4)指导青年教师；(5)协助学校做好教学管理和开展教研活动。4.若有参加过2014～2015、2015～2016学年支教的退休教师，请在“备注”栏中注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11635"/>
    <w:rsid w:val="48F116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2016-10-31T13:32:00Z</dcterms:created>
  <dc:creator>guoqiang</dc:creator>
  <cp:lastModifiedBy>guoqiang</cp:lastModifiedBy>
  <dcterms:modified xsi:type="dcterms:W3CDTF">2016-10-31T13:33:16Z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