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1" w:type="dxa"/>
        <w:jc w:val="center"/>
        <w:tblInd w:w="-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9"/>
        <w:gridCol w:w="1980"/>
        <w:gridCol w:w="1520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小标宋" w:hAnsi="小标宋" w:eastAsia="小标宋" w:cs="小标宋"/>
                <w:sz w:val="36"/>
                <w:szCs w:val="36"/>
                <w:u w:val="none"/>
              </w:rPr>
              <w:t>云南省财政厅直属事业单位201</w:t>
            </w:r>
            <w:r>
              <w:rPr>
                <w:rFonts w:hint="default" w:ascii="小标宋" w:hAnsi="小标宋" w:eastAsia="小标宋" w:cs="小标宋"/>
                <w:sz w:val="36"/>
                <w:szCs w:val="36"/>
                <w:u w:val="none"/>
              </w:rPr>
              <w:t>6年公开招聘拟聘人员名单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u w:val="none"/>
              </w:rPr>
              <w:t>招聘单位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u w:val="none"/>
              </w:rPr>
              <w:t>岗位名称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u w:val="none"/>
              </w:rPr>
              <w:t>姓  名</w:t>
            </w:r>
          </w:p>
        </w:tc>
        <w:tc>
          <w:tcPr>
            <w:tcW w:w="2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u w:val="none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云南省财政厅财政科学研究与教育中心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（01）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潘舫芯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安若青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201017503723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（02）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  洋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201017500605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杨曌瑄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201017504718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（03）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  敏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云南省财政厅社会保险基金管理中心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（04）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张  冉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（05）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段  冉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云南省财政厅金融合作中心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（06）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王亚红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云南省注册会计师管理与资产评估中心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（07）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王哲宇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201017503713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武轩宇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201017501114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（08）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张  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李彦良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201363100704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5DE4"/>
    <w:rsid w:val="2FA95D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2016-09-01T06:35:00Z</dcterms:created>
  <dc:creator>Administrator</dc:creator>
  <cp:lastModifiedBy>Administrator</cp:lastModifiedBy>
  <dcterms:modified xsi:type="dcterms:W3CDTF">2016-09-01T06:35:31Z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